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E8DA" w14:textId="7CDCF45B" w:rsidR="00DB776B" w:rsidRDefault="00DB776B">
      <w:pPr>
        <w:pStyle w:val="BodyText"/>
        <w:ind w:left="720"/>
        <w:rPr>
          <w:rFonts w:ascii="Times New Roman"/>
          <w:sz w:val="20"/>
        </w:rPr>
      </w:pPr>
    </w:p>
    <w:p w14:paraId="57659A62" w14:textId="5DE0790F" w:rsidR="00DB776B" w:rsidRPr="00AD74C8" w:rsidRDefault="00C56294">
      <w:pPr>
        <w:spacing w:before="123"/>
        <w:ind w:left="300"/>
        <w:rPr>
          <w:color w:val="000000"/>
          <w:sz w:val="30"/>
        </w:rPr>
      </w:pPr>
      <w:r w:rsidRPr="00AD74C8">
        <w:rPr>
          <w:color w:val="000000"/>
          <w:sz w:val="30"/>
        </w:rPr>
        <w:t>Zmluva</w:t>
      </w:r>
      <w:r w:rsidRPr="00AD74C8">
        <w:rPr>
          <w:color w:val="000000"/>
          <w:spacing w:val="-6"/>
          <w:sz w:val="30"/>
        </w:rPr>
        <w:t xml:space="preserve"> </w:t>
      </w:r>
      <w:r w:rsidRPr="00AD74C8">
        <w:rPr>
          <w:color w:val="000000"/>
          <w:sz w:val="30"/>
        </w:rPr>
        <w:t>o</w:t>
      </w:r>
      <w:r w:rsidRPr="00AD74C8">
        <w:rPr>
          <w:color w:val="000000"/>
          <w:spacing w:val="-5"/>
          <w:sz w:val="30"/>
        </w:rPr>
        <w:t xml:space="preserve"> </w:t>
      </w:r>
      <w:r w:rsidRPr="00AD74C8">
        <w:rPr>
          <w:color w:val="000000"/>
          <w:sz w:val="30"/>
        </w:rPr>
        <w:t>poskytovaní</w:t>
      </w:r>
      <w:r w:rsidRPr="00AD74C8">
        <w:rPr>
          <w:color w:val="000000"/>
          <w:spacing w:val="-5"/>
          <w:sz w:val="30"/>
        </w:rPr>
        <w:t xml:space="preserve"> </w:t>
      </w:r>
      <w:r w:rsidRPr="00AD74C8">
        <w:rPr>
          <w:color w:val="000000"/>
          <w:sz w:val="30"/>
        </w:rPr>
        <w:t>správy</w:t>
      </w:r>
      <w:r w:rsidRPr="00AD74C8">
        <w:rPr>
          <w:color w:val="000000"/>
          <w:spacing w:val="-6"/>
          <w:sz w:val="30"/>
        </w:rPr>
        <w:t xml:space="preserve"> </w:t>
      </w:r>
      <w:r w:rsidRPr="00AD74C8">
        <w:rPr>
          <w:color w:val="000000"/>
          <w:sz w:val="30"/>
        </w:rPr>
        <w:t>zamestnaneckých</w:t>
      </w:r>
      <w:r w:rsidRPr="00AD74C8">
        <w:rPr>
          <w:color w:val="000000"/>
          <w:spacing w:val="-5"/>
          <w:sz w:val="30"/>
        </w:rPr>
        <w:t xml:space="preserve"> </w:t>
      </w:r>
      <w:r w:rsidRPr="00AD74C8">
        <w:rPr>
          <w:color w:val="000000"/>
          <w:sz w:val="30"/>
        </w:rPr>
        <w:t>benefitov</w:t>
      </w:r>
      <w:r w:rsidRPr="00AD74C8">
        <w:rPr>
          <w:color w:val="000000"/>
          <w:spacing w:val="-5"/>
          <w:sz w:val="30"/>
        </w:rPr>
        <w:t xml:space="preserve"> </w:t>
      </w:r>
      <w:r w:rsidRPr="00AD74C8">
        <w:rPr>
          <w:color w:val="000000"/>
          <w:sz w:val="30"/>
        </w:rPr>
        <w:t>č.</w:t>
      </w:r>
      <w:r w:rsidRPr="00AD74C8">
        <w:rPr>
          <w:color w:val="000000"/>
          <w:spacing w:val="-5"/>
          <w:sz w:val="30"/>
        </w:rPr>
        <w:t xml:space="preserve"> </w:t>
      </w:r>
    </w:p>
    <w:p w14:paraId="6FE07B5D" w14:textId="77777777" w:rsidR="00DB776B" w:rsidRPr="00AD74C8" w:rsidRDefault="00DB776B">
      <w:pPr>
        <w:pStyle w:val="BodyText"/>
        <w:spacing w:before="10"/>
        <w:rPr>
          <w:color w:val="000000"/>
          <w:sz w:val="34"/>
        </w:rPr>
      </w:pPr>
    </w:p>
    <w:p w14:paraId="11E99DB8" w14:textId="77777777" w:rsidR="00DB776B" w:rsidRPr="00AD74C8" w:rsidRDefault="00C56294">
      <w:pPr>
        <w:spacing w:line="302" w:lineRule="auto"/>
        <w:ind w:left="300"/>
        <w:rPr>
          <w:color w:val="000000"/>
          <w:sz w:val="16"/>
        </w:rPr>
      </w:pPr>
      <w:r w:rsidRPr="00AD74C8">
        <w:rPr>
          <w:color w:val="000000"/>
          <w:w w:val="105"/>
          <w:sz w:val="16"/>
        </w:rPr>
        <w:t>(ďalej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len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“Zmluva“)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uzatvorená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podl'a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§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269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ods.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2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Obchodného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zákonníka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č.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513/1991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Zb.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v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znení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neskorších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predpisov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 xml:space="preserve">medzi </w:t>
      </w:r>
      <w:r w:rsidRPr="00AD74C8">
        <w:rPr>
          <w:color w:val="000000"/>
          <w:spacing w:val="-2"/>
          <w:w w:val="105"/>
          <w:sz w:val="16"/>
        </w:rPr>
        <w:t>spoločnosťami</w:t>
      </w:r>
    </w:p>
    <w:p w14:paraId="4A5443EE" w14:textId="77777777" w:rsidR="00DB776B" w:rsidRPr="00AD74C8" w:rsidRDefault="00DB776B">
      <w:pPr>
        <w:pStyle w:val="BodyText"/>
        <w:spacing w:before="6"/>
        <w:rPr>
          <w:color w:val="000000"/>
          <w:sz w:val="29"/>
        </w:rPr>
      </w:pPr>
    </w:p>
    <w:p w14:paraId="1DBEE21F" w14:textId="77777777" w:rsidR="00DB776B" w:rsidRPr="00AD74C8" w:rsidRDefault="00C56294" w:rsidP="00482AF9">
      <w:pPr>
        <w:spacing w:before="12" w:line="302" w:lineRule="auto"/>
        <w:ind w:left="301" w:right="7078"/>
        <w:rPr>
          <w:color w:val="000000"/>
          <w:sz w:val="16"/>
        </w:rPr>
      </w:pPr>
      <w:r w:rsidRPr="00AD74C8">
        <w:rPr>
          <w:color w:val="000000"/>
          <w:w w:val="105"/>
          <w:sz w:val="16"/>
        </w:rPr>
        <w:t>obchodné meno: Ticket Service, s.r.o. sídlo: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Karadžičova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8,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820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15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Bratislava,</w:t>
      </w:r>
    </w:p>
    <w:p w14:paraId="3EF57EE0" w14:textId="410D1067" w:rsidR="00DB776B" w:rsidRPr="00AD74C8" w:rsidRDefault="00C56294" w:rsidP="00482AF9">
      <w:pPr>
        <w:pStyle w:val="Heading3"/>
        <w:spacing w:before="12"/>
        <w:ind w:left="301" w:right="0"/>
        <w:jc w:val="left"/>
        <w:rPr>
          <w:color w:val="000000"/>
        </w:rPr>
      </w:pPr>
      <w:r w:rsidRPr="00AD74C8">
        <w:rPr>
          <w:color w:val="000000"/>
          <w:w w:val="105"/>
        </w:rPr>
        <w:t>IČO:</w:t>
      </w:r>
      <w:r w:rsidRPr="00AD74C8">
        <w:rPr>
          <w:color w:val="000000"/>
          <w:spacing w:val="-12"/>
          <w:w w:val="105"/>
        </w:rPr>
        <w:t xml:space="preserve"> </w:t>
      </w:r>
      <w:r w:rsidRPr="00AD74C8">
        <w:rPr>
          <w:color w:val="000000"/>
          <w:w w:val="105"/>
        </w:rPr>
        <w:t>52</w:t>
      </w:r>
      <w:r w:rsidRPr="00AD74C8">
        <w:rPr>
          <w:color w:val="000000"/>
          <w:spacing w:val="-12"/>
          <w:w w:val="105"/>
        </w:rPr>
        <w:t xml:space="preserve"> </w:t>
      </w:r>
      <w:r w:rsidRPr="00AD74C8">
        <w:rPr>
          <w:color w:val="000000"/>
          <w:w w:val="105"/>
        </w:rPr>
        <w:t>005</w:t>
      </w:r>
      <w:r w:rsidRPr="00AD74C8">
        <w:rPr>
          <w:color w:val="000000"/>
          <w:spacing w:val="-11"/>
          <w:w w:val="105"/>
        </w:rPr>
        <w:t xml:space="preserve"> </w:t>
      </w:r>
      <w:r w:rsidRPr="00AD74C8">
        <w:rPr>
          <w:color w:val="000000"/>
          <w:w w:val="105"/>
        </w:rPr>
        <w:t>551,</w:t>
      </w:r>
      <w:r w:rsidRPr="00AD74C8">
        <w:rPr>
          <w:color w:val="000000"/>
          <w:spacing w:val="-11"/>
          <w:w w:val="105"/>
        </w:rPr>
        <w:t xml:space="preserve"> </w:t>
      </w:r>
      <w:r w:rsidRPr="00AD74C8">
        <w:rPr>
          <w:color w:val="000000"/>
          <w:w w:val="105"/>
        </w:rPr>
        <w:t>DIČ:</w:t>
      </w:r>
      <w:r w:rsidRPr="00AD74C8">
        <w:rPr>
          <w:color w:val="000000"/>
          <w:spacing w:val="-12"/>
          <w:w w:val="105"/>
        </w:rPr>
        <w:t xml:space="preserve"> </w:t>
      </w:r>
      <w:r w:rsidRPr="00AD74C8">
        <w:rPr>
          <w:color w:val="000000"/>
          <w:w w:val="105"/>
        </w:rPr>
        <w:t>2120870653,</w:t>
      </w:r>
      <w:r w:rsidRPr="00AD74C8">
        <w:rPr>
          <w:color w:val="000000"/>
          <w:spacing w:val="-10"/>
          <w:w w:val="105"/>
        </w:rPr>
        <w:t xml:space="preserve"> </w:t>
      </w:r>
      <w:r w:rsidRPr="00AD74C8">
        <w:rPr>
          <w:color w:val="000000"/>
          <w:w w:val="105"/>
        </w:rPr>
        <w:t>IČ</w:t>
      </w:r>
      <w:r w:rsidRPr="00AD74C8">
        <w:rPr>
          <w:color w:val="000000"/>
          <w:spacing w:val="-12"/>
          <w:w w:val="105"/>
        </w:rPr>
        <w:t xml:space="preserve"> </w:t>
      </w:r>
      <w:r w:rsidRPr="00AD74C8">
        <w:rPr>
          <w:color w:val="000000"/>
          <w:w w:val="105"/>
        </w:rPr>
        <w:t>DPH:</w:t>
      </w:r>
      <w:r w:rsidRPr="00AD74C8">
        <w:rPr>
          <w:color w:val="000000"/>
          <w:spacing w:val="-11"/>
          <w:w w:val="105"/>
        </w:rPr>
        <w:t xml:space="preserve"> </w:t>
      </w:r>
      <w:r w:rsidRPr="00AD74C8">
        <w:rPr>
          <w:color w:val="000000"/>
          <w:spacing w:val="-2"/>
          <w:w w:val="105"/>
        </w:rPr>
        <w:t>SK</w:t>
      </w:r>
      <w:r w:rsidR="00AF5C82" w:rsidRPr="00AD74C8">
        <w:rPr>
          <w:color w:val="000000"/>
          <w:w w:val="105"/>
        </w:rPr>
        <w:t>2120870653</w:t>
      </w:r>
      <w:r w:rsidRPr="00AD74C8">
        <w:rPr>
          <w:color w:val="000000"/>
          <w:spacing w:val="-2"/>
          <w:w w:val="105"/>
        </w:rPr>
        <w:t>,</w:t>
      </w:r>
    </w:p>
    <w:p w14:paraId="6B113961" w14:textId="3A36DDAE" w:rsidR="00DB776B" w:rsidRPr="00AD74C8" w:rsidRDefault="00C56294" w:rsidP="00482AF9">
      <w:pPr>
        <w:spacing w:before="12" w:line="302" w:lineRule="auto"/>
        <w:ind w:left="301" w:right="2958"/>
        <w:rPr>
          <w:color w:val="000000"/>
          <w:sz w:val="16"/>
        </w:rPr>
      </w:pPr>
      <w:r w:rsidRPr="00AD74C8">
        <w:rPr>
          <w:color w:val="000000"/>
          <w:w w:val="105"/>
          <w:sz w:val="16"/>
        </w:rPr>
        <w:t>zápis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v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registri: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Obchodný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register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="00E81F2A" w:rsidRPr="00AD74C8">
        <w:rPr>
          <w:color w:val="000000"/>
          <w:spacing w:val="-12"/>
          <w:w w:val="105"/>
          <w:sz w:val="16"/>
        </w:rPr>
        <w:t xml:space="preserve">Mestského </w:t>
      </w:r>
      <w:r w:rsidRPr="00AD74C8">
        <w:rPr>
          <w:color w:val="000000"/>
          <w:w w:val="105"/>
          <w:sz w:val="16"/>
        </w:rPr>
        <w:t>súdu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Bratislava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="00E81F2A" w:rsidRPr="00AD74C8">
        <w:rPr>
          <w:color w:val="000000"/>
          <w:spacing w:val="-12"/>
          <w:w w:val="105"/>
          <w:sz w:val="16"/>
        </w:rPr>
        <w:t>II</w:t>
      </w:r>
      <w:r w:rsidRPr="00AD74C8">
        <w:rPr>
          <w:color w:val="000000"/>
          <w:w w:val="105"/>
          <w:sz w:val="16"/>
        </w:rPr>
        <w:t>I,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oddiel: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Sro,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vložka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 xml:space="preserve">č.:132404/B. bankové </w:t>
      </w:r>
      <w:r w:rsidR="004B6A69" w:rsidRPr="00AD74C8">
        <w:rPr>
          <w:color w:val="000000"/>
          <w:w w:val="105"/>
          <w:sz w:val="16"/>
        </w:rPr>
        <w:t>s</w:t>
      </w:r>
      <w:r w:rsidRPr="00AD74C8">
        <w:rPr>
          <w:color w:val="000000"/>
          <w:w w:val="105"/>
          <w:sz w:val="16"/>
        </w:rPr>
        <w:t>pojenie: Tatra banka a.s</w:t>
      </w:r>
    </w:p>
    <w:p w14:paraId="0ED32E8F" w14:textId="77777777" w:rsidR="00DB776B" w:rsidRPr="00AD74C8" w:rsidRDefault="00C56294" w:rsidP="00482AF9">
      <w:pPr>
        <w:pStyle w:val="Heading3"/>
        <w:spacing w:before="12"/>
        <w:ind w:left="301" w:right="0"/>
        <w:jc w:val="left"/>
        <w:rPr>
          <w:color w:val="000000"/>
        </w:rPr>
      </w:pPr>
      <w:r w:rsidRPr="00AD74C8">
        <w:rPr>
          <w:color w:val="000000"/>
          <w:w w:val="105"/>
        </w:rPr>
        <w:t>IBAN</w:t>
      </w:r>
      <w:r w:rsidRPr="00AD74C8">
        <w:rPr>
          <w:color w:val="000000"/>
          <w:spacing w:val="-12"/>
          <w:w w:val="105"/>
        </w:rPr>
        <w:t xml:space="preserve"> </w:t>
      </w:r>
      <w:r w:rsidRPr="00AD74C8">
        <w:rPr>
          <w:color w:val="000000"/>
          <w:w w:val="105"/>
        </w:rPr>
        <w:t>SK84</w:t>
      </w:r>
      <w:r w:rsidRPr="00AD74C8">
        <w:rPr>
          <w:color w:val="000000"/>
          <w:spacing w:val="-12"/>
          <w:w w:val="105"/>
        </w:rPr>
        <w:t xml:space="preserve"> </w:t>
      </w:r>
      <w:r w:rsidRPr="00AD74C8">
        <w:rPr>
          <w:color w:val="000000"/>
          <w:w w:val="105"/>
        </w:rPr>
        <w:t>1100</w:t>
      </w:r>
      <w:r w:rsidRPr="00AD74C8">
        <w:rPr>
          <w:color w:val="000000"/>
          <w:spacing w:val="-11"/>
          <w:w w:val="105"/>
        </w:rPr>
        <w:t xml:space="preserve"> </w:t>
      </w:r>
      <w:r w:rsidRPr="00AD74C8">
        <w:rPr>
          <w:color w:val="000000"/>
          <w:w w:val="105"/>
        </w:rPr>
        <w:t>0000</w:t>
      </w:r>
      <w:r w:rsidRPr="00AD74C8">
        <w:rPr>
          <w:color w:val="000000"/>
          <w:spacing w:val="-11"/>
          <w:w w:val="105"/>
        </w:rPr>
        <w:t xml:space="preserve"> </w:t>
      </w:r>
      <w:r w:rsidRPr="00AD74C8">
        <w:rPr>
          <w:color w:val="000000"/>
          <w:w w:val="105"/>
        </w:rPr>
        <w:t>0026</w:t>
      </w:r>
      <w:r w:rsidRPr="00AD74C8">
        <w:rPr>
          <w:color w:val="000000"/>
          <w:spacing w:val="-12"/>
          <w:w w:val="105"/>
        </w:rPr>
        <w:t xml:space="preserve"> </w:t>
      </w:r>
      <w:r w:rsidRPr="00AD74C8">
        <w:rPr>
          <w:color w:val="000000"/>
          <w:w w:val="105"/>
        </w:rPr>
        <w:t>7500</w:t>
      </w:r>
      <w:r w:rsidRPr="00AD74C8">
        <w:rPr>
          <w:color w:val="000000"/>
          <w:spacing w:val="-11"/>
          <w:w w:val="105"/>
        </w:rPr>
        <w:t xml:space="preserve"> </w:t>
      </w:r>
      <w:r w:rsidRPr="00AD74C8">
        <w:rPr>
          <w:color w:val="000000"/>
          <w:w w:val="105"/>
        </w:rPr>
        <w:t>0390,</w:t>
      </w:r>
      <w:r w:rsidRPr="00AD74C8">
        <w:rPr>
          <w:color w:val="000000"/>
          <w:spacing w:val="-9"/>
          <w:w w:val="105"/>
        </w:rPr>
        <w:t xml:space="preserve"> </w:t>
      </w:r>
      <w:r w:rsidRPr="00AD74C8">
        <w:rPr>
          <w:color w:val="000000"/>
          <w:w w:val="105"/>
        </w:rPr>
        <w:t>BIC</w:t>
      </w:r>
      <w:r w:rsidRPr="00AD74C8">
        <w:rPr>
          <w:color w:val="000000"/>
          <w:spacing w:val="-11"/>
          <w:w w:val="105"/>
        </w:rPr>
        <w:t xml:space="preserve"> </w:t>
      </w:r>
      <w:r w:rsidRPr="00AD74C8">
        <w:rPr>
          <w:color w:val="000000"/>
          <w:spacing w:val="-2"/>
          <w:w w:val="105"/>
        </w:rPr>
        <w:t>TATRSKBX</w:t>
      </w:r>
    </w:p>
    <w:p w14:paraId="56ADE237" w14:textId="77777777" w:rsidR="00DB776B" w:rsidRPr="00AD74C8" w:rsidRDefault="00C56294" w:rsidP="00482AF9">
      <w:pPr>
        <w:spacing w:before="12" w:line="302" w:lineRule="auto"/>
        <w:ind w:left="301" w:right="7159"/>
        <w:rPr>
          <w:color w:val="000000"/>
          <w:sz w:val="16"/>
        </w:rPr>
      </w:pPr>
      <w:r w:rsidRPr="00AD74C8">
        <w:rPr>
          <w:color w:val="000000"/>
          <w:spacing w:val="-2"/>
          <w:w w:val="105"/>
          <w:sz w:val="16"/>
        </w:rPr>
        <w:t>e-mail:</w:t>
      </w:r>
      <w:r w:rsidRPr="00AD74C8">
        <w:rPr>
          <w:color w:val="000000"/>
          <w:spacing w:val="-10"/>
          <w:w w:val="105"/>
          <w:sz w:val="16"/>
        </w:rPr>
        <w:t xml:space="preserve"> </w:t>
      </w:r>
      <w:hyperlink r:id="rId11">
        <w:r w:rsidRPr="00AD74C8">
          <w:rPr>
            <w:color w:val="000000"/>
            <w:spacing w:val="-2"/>
            <w:w w:val="105"/>
            <w:sz w:val="16"/>
          </w:rPr>
          <w:t>informacie-sk@edenred.com</w:t>
        </w:r>
      </w:hyperlink>
      <w:r w:rsidRPr="00AD74C8">
        <w:rPr>
          <w:color w:val="000000"/>
          <w:spacing w:val="-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tel. č.: 0800 007 007</w:t>
      </w:r>
    </w:p>
    <w:p w14:paraId="67CC2FA5" w14:textId="77777777" w:rsidR="00DB776B" w:rsidRPr="00AD74C8" w:rsidRDefault="00C56294" w:rsidP="00482AF9">
      <w:pPr>
        <w:spacing w:before="12"/>
        <w:ind w:left="301"/>
        <w:rPr>
          <w:color w:val="000000"/>
          <w:sz w:val="16"/>
        </w:rPr>
      </w:pPr>
      <w:r w:rsidRPr="00AD74C8">
        <w:rPr>
          <w:color w:val="000000"/>
          <w:w w:val="105"/>
          <w:sz w:val="16"/>
        </w:rPr>
        <w:t>tel.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č.</w:t>
      </w:r>
      <w:r w:rsidRPr="00AD74C8">
        <w:rPr>
          <w:color w:val="000000"/>
          <w:spacing w:val="-10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zo</w:t>
      </w:r>
      <w:r w:rsidRPr="00AD74C8">
        <w:rPr>
          <w:color w:val="000000"/>
          <w:spacing w:val="-10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zahraničia:</w:t>
      </w:r>
      <w:r w:rsidRPr="00AD74C8">
        <w:rPr>
          <w:color w:val="000000"/>
          <w:spacing w:val="-7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+421</w:t>
      </w:r>
      <w:r w:rsidRPr="00AD74C8">
        <w:rPr>
          <w:color w:val="000000"/>
          <w:spacing w:val="-10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(2)50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70</w:t>
      </w:r>
      <w:r w:rsidRPr="00AD74C8">
        <w:rPr>
          <w:color w:val="000000"/>
          <w:spacing w:val="-10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72</w:t>
      </w:r>
      <w:r w:rsidRPr="00AD74C8">
        <w:rPr>
          <w:color w:val="000000"/>
          <w:spacing w:val="-10"/>
          <w:w w:val="105"/>
          <w:sz w:val="16"/>
        </w:rPr>
        <w:t xml:space="preserve"> </w:t>
      </w:r>
      <w:r w:rsidRPr="00AD74C8">
        <w:rPr>
          <w:color w:val="000000"/>
          <w:spacing w:val="-5"/>
          <w:w w:val="105"/>
          <w:sz w:val="16"/>
        </w:rPr>
        <w:t>22</w:t>
      </w:r>
    </w:p>
    <w:p w14:paraId="1F4CBAB7" w14:textId="36208263" w:rsidR="00DB776B" w:rsidRPr="00AD74C8" w:rsidRDefault="00C56294" w:rsidP="00482AF9">
      <w:pPr>
        <w:spacing w:before="12" w:line="302" w:lineRule="auto"/>
        <w:ind w:left="301" w:right="6064"/>
        <w:rPr>
          <w:color w:val="000000"/>
          <w:sz w:val="16"/>
        </w:rPr>
      </w:pPr>
      <w:r w:rsidRPr="00AD74C8">
        <w:rPr>
          <w:color w:val="000000"/>
          <w:w w:val="105"/>
          <w:sz w:val="16"/>
        </w:rPr>
        <w:t>v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mene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spoločnosti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koná: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="00217FCE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17FCE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instrText xml:space="preserve"> FORMTEXT </w:instrText>
      </w:r>
      <w:r w:rsidR="00217FCE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</w:r>
      <w:r w:rsidR="00217FCE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separate"/>
      </w:r>
      <w:r w:rsidR="00217FCE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217FCE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217FCE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217FCE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217FCE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217FCE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end"/>
      </w:r>
      <w:r w:rsidR="006E0F1A"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;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na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 xml:space="preserve">základe </w:t>
      </w:r>
      <w:r w:rsidRPr="00AD74C8">
        <w:rPr>
          <w:color w:val="000000"/>
          <w:spacing w:val="-2"/>
          <w:w w:val="105"/>
          <w:sz w:val="16"/>
        </w:rPr>
        <w:t>poverenia/splnomocnenia</w:t>
      </w:r>
    </w:p>
    <w:p w14:paraId="65EB8EBF" w14:textId="735FE2E8" w:rsidR="00DB776B" w:rsidRPr="00AD74C8" w:rsidRDefault="00C56294" w:rsidP="00482AF9">
      <w:pPr>
        <w:spacing w:line="607" w:lineRule="auto"/>
        <w:ind w:left="300" w:right="6453"/>
        <w:rPr>
          <w:color w:val="000000"/>
          <w:sz w:val="16"/>
        </w:rPr>
      </w:pPr>
      <w:r w:rsidRPr="00AD74C8">
        <w:rPr>
          <w:color w:val="000000"/>
          <w:spacing w:val="-2"/>
          <w:w w:val="105"/>
          <w:sz w:val="16"/>
        </w:rPr>
        <w:t xml:space="preserve">(ďalej len "Poskytovatel'" alebo „Ticket Service") </w:t>
      </w:r>
      <w:r w:rsidRPr="00AD74C8">
        <w:rPr>
          <w:color w:val="000000"/>
          <w:spacing w:val="-10"/>
          <w:w w:val="105"/>
          <w:sz w:val="16"/>
        </w:rPr>
        <w:t>a</w:t>
      </w:r>
    </w:p>
    <w:p w14:paraId="6B3FF230" w14:textId="22F1CE1B" w:rsidR="004B6A69" w:rsidRPr="00AD74C8" w:rsidRDefault="004B6A69" w:rsidP="00482AF9">
      <w:pPr>
        <w:spacing w:before="12" w:line="302" w:lineRule="auto"/>
        <w:ind w:left="300" w:right="-58"/>
        <w:rPr>
          <w:color w:val="000000"/>
          <w:spacing w:val="-2"/>
          <w:w w:val="105"/>
          <w:sz w:val="16"/>
        </w:rPr>
      </w:pPr>
      <w:r w:rsidRPr="00AD74C8">
        <w:rPr>
          <w:color w:val="000000"/>
          <w:w w:val="105"/>
          <w:sz w:val="16"/>
        </w:rPr>
        <w:t xml:space="preserve">obchodné meno: 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instrText xml:space="preserve"> FORMTEXT </w:instrTex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separate"/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end"/>
      </w:r>
      <w:r w:rsidRPr="00AD74C8">
        <w:rPr>
          <w:color w:val="000000"/>
          <w:w w:val="105"/>
          <w:sz w:val="16"/>
        </w:rPr>
        <w:br/>
        <w:t>sídlo: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 xml:space="preserve"> 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instrText xml:space="preserve"> FORMTEXT </w:instrTex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separate"/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end"/>
      </w:r>
      <w:r w:rsidRPr="00AD74C8">
        <w:rPr>
          <w:color w:val="000000"/>
          <w:w w:val="105"/>
          <w:sz w:val="16"/>
        </w:rPr>
        <w:br/>
        <w:t>korešpondenčná</w:t>
      </w:r>
      <w:r w:rsidRPr="00AD74C8">
        <w:rPr>
          <w:color w:val="000000"/>
          <w:spacing w:val="80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adresa (v</w:t>
      </w:r>
      <w:r w:rsidRPr="00AD74C8">
        <w:rPr>
          <w:color w:val="000000"/>
          <w:spacing w:val="54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 xml:space="preserve">prípade, ak je iná než </w:t>
      </w:r>
      <w:r w:rsidRPr="00AD74C8">
        <w:rPr>
          <w:color w:val="000000"/>
          <w:spacing w:val="-2"/>
          <w:w w:val="105"/>
          <w:sz w:val="16"/>
        </w:rPr>
        <w:t>sídlo):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 xml:space="preserve"> 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instrText xml:space="preserve"> FORMTEXT </w:instrTex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separate"/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end"/>
      </w:r>
    </w:p>
    <w:p w14:paraId="05826098" w14:textId="1DF4EC80" w:rsidR="004B6A69" w:rsidRPr="00AD74C8" w:rsidRDefault="00482AF9" w:rsidP="00482AF9">
      <w:pPr>
        <w:spacing w:before="12" w:line="302" w:lineRule="auto"/>
        <w:ind w:left="300" w:right="-58"/>
        <w:rPr>
          <w:color w:val="000000"/>
          <w:w w:val="105"/>
          <w:sz w:val="16"/>
        </w:rPr>
      </w:pPr>
      <w:r w:rsidRPr="00AD74C8">
        <w:rPr>
          <w:color w:val="000000"/>
          <w:spacing w:val="-2"/>
          <w:w w:val="105"/>
          <w:sz w:val="16"/>
        </w:rPr>
        <w:t>IČO: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 xml:space="preserve"> 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instrText xml:space="preserve"> FORMTEXT </w:instrTex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separate"/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end"/>
      </w:r>
      <w:r w:rsidRPr="00AD74C8">
        <w:rPr>
          <w:color w:val="000000"/>
          <w:spacing w:val="-2"/>
          <w:w w:val="105"/>
          <w:sz w:val="16"/>
        </w:rPr>
        <w:t>, DIČ:</w:t>
      </w:r>
      <w:r w:rsidR="00C56294" w:rsidRPr="00AD74C8">
        <w:rPr>
          <w:color w:val="000000"/>
          <w:spacing w:val="-2"/>
          <w:w w:val="105"/>
          <w:sz w:val="16"/>
        </w:rPr>
        <w:t xml:space="preserve"> 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instrText xml:space="preserve"> FORMTEXT </w:instrTex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separate"/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end"/>
      </w:r>
      <w:r w:rsidRPr="00AD74C8">
        <w:rPr>
          <w:color w:val="000000"/>
          <w:spacing w:val="-2"/>
          <w:w w:val="105"/>
          <w:sz w:val="16"/>
        </w:rPr>
        <w:t>, IČ DPH:</w:t>
      </w:r>
      <w:r w:rsidR="00C56294" w:rsidRPr="00AD74C8">
        <w:rPr>
          <w:color w:val="000000"/>
          <w:spacing w:val="-2"/>
          <w:w w:val="105"/>
          <w:sz w:val="16"/>
        </w:rPr>
        <w:t xml:space="preserve"> 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instrText xml:space="preserve"> FORMTEXT </w:instrTex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separate"/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end"/>
      </w:r>
    </w:p>
    <w:p w14:paraId="7355E548" w14:textId="2B1FA9C7" w:rsidR="00482AF9" w:rsidRPr="00AD74C8" w:rsidRDefault="00482AF9" w:rsidP="00482AF9">
      <w:pPr>
        <w:spacing w:before="12" w:line="302" w:lineRule="auto"/>
        <w:ind w:left="300" w:right="2958"/>
        <w:rPr>
          <w:color w:val="000000"/>
          <w:w w:val="105"/>
          <w:sz w:val="16"/>
        </w:rPr>
      </w:pPr>
      <w:r w:rsidRPr="00AD74C8">
        <w:rPr>
          <w:color w:val="000000"/>
          <w:w w:val="105"/>
          <w:sz w:val="16"/>
        </w:rPr>
        <w:t>zápis v registri: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 xml:space="preserve"> 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instrText xml:space="preserve"> FORMTEXT </w:instrTex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separate"/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end"/>
      </w:r>
    </w:p>
    <w:p w14:paraId="75C05479" w14:textId="06B1D85F" w:rsidR="004B6A69" w:rsidRPr="00AD74C8" w:rsidRDefault="004B6A69" w:rsidP="00482AF9">
      <w:pPr>
        <w:spacing w:before="12" w:line="302" w:lineRule="auto"/>
        <w:ind w:left="300" w:right="2958"/>
        <w:rPr>
          <w:color w:val="000000"/>
          <w:w w:val="105"/>
          <w:sz w:val="16"/>
        </w:rPr>
      </w:pPr>
      <w:r w:rsidRPr="00AD74C8">
        <w:rPr>
          <w:color w:val="000000"/>
          <w:w w:val="105"/>
          <w:sz w:val="16"/>
        </w:rPr>
        <w:t xml:space="preserve">bankové spojenie: 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instrText xml:space="preserve"> FORMTEXT </w:instrTex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separate"/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end"/>
      </w:r>
    </w:p>
    <w:p w14:paraId="7DB6BB01" w14:textId="2539BCF2" w:rsidR="00482AF9" w:rsidRPr="00AD74C8" w:rsidRDefault="00482AF9" w:rsidP="00482AF9">
      <w:pPr>
        <w:spacing w:before="12" w:line="302" w:lineRule="auto"/>
        <w:ind w:left="300" w:right="2958"/>
        <w:rPr>
          <w:color w:val="000000"/>
          <w:w w:val="105"/>
          <w:sz w:val="16"/>
        </w:rPr>
      </w:pPr>
      <w:r w:rsidRPr="00AD74C8">
        <w:rPr>
          <w:color w:val="000000"/>
          <w:w w:val="105"/>
          <w:sz w:val="16"/>
        </w:rPr>
        <w:t>IBAN:</w:t>
      </w:r>
      <w:r w:rsidR="00C56294" w:rsidRPr="00AD74C8">
        <w:rPr>
          <w:color w:val="000000"/>
          <w:w w:val="105"/>
          <w:sz w:val="16"/>
        </w:rPr>
        <w:t xml:space="preserve"> 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instrText xml:space="preserve"> FORMTEXT </w:instrTex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separate"/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end"/>
      </w:r>
      <w:r w:rsidRPr="00AD74C8">
        <w:rPr>
          <w:color w:val="000000"/>
          <w:w w:val="105"/>
          <w:sz w:val="16"/>
        </w:rPr>
        <w:t>, BIC: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 xml:space="preserve"> 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instrText xml:space="preserve"> FORMTEXT </w:instrTex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separate"/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end"/>
      </w:r>
    </w:p>
    <w:p w14:paraId="6F95F664" w14:textId="60E0ABC8" w:rsidR="00482AF9" w:rsidRPr="00AD74C8" w:rsidRDefault="00482AF9" w:rsidP="00482AF9">
      <w:pPr>
        <w:spacing w:before="12" w:line="302" w:lineRule="auto"/>
        <w:ind w:left="300" w:right="-58"/>
        <w:rPr>
          <w:color w:val="000000"/>
          <w:spacing w:val="-2"/>
          <w:w w:val="105"/>
          <w:sz w:val="16"/>
        </w:rPr>
      </w:pPr>
      <w:r w:rsidRPr="00AD74C8">
        <w:rPr>
          <w:color w:val="000000"/>
          <w:spacing w:val="-2"/>
          <w:w w:val="105"/>
          <w:sz w:val="16"/>
        </w:rPr>
        <w:t>kontaktná osoba: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 xml:space="preserve"> 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instrText xml:space="preserve"> FORMTEXT </w:instrTex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separate"/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end"/>
      </w:r>
    </w:p>
    <w:p w14:paraId="607456F8" w14:textId="286FE917" w:rsidR="004B6A69" w:rsidRPr="00AD74C8" w:rsidRDefault="004B6A69" w:rsidP="00482AF9">
      <w:pPr>
        <w:spacing w:before="12" w:line="302" w:lineRule="auto"/>
        <w:ind w:left="300" w:right="-58"/>
        <w:rPr>
          <w:color w:val="000000"/>
          <w:spacing w:val="-2"/>
          <w:w w:val="105"/>
          <w:sz w:val="16"/>
        </w:rPr>
      </w:pPr>
      <w:r w:rsidRPr="00AD74C8">
        <w:rPr>
          <w:color w:val="000000"/>
          <w:spacing w:val="-2"/>
          <w:w w:val="105"/>
          <w:sz w:val="16"/>
        </w:rPr>
        <w:t>e-mail:</w:t>
      </w:r>
      <w:r w:rsidRPr="00AD74C8">
        <w:rPr>
          <w:color w:val="000000"/>
          <w:spacing w:val="-10"/>
          <w:w w:val="105"/>
          <w:sz w:val="16"/>
        </w:rPr>
        <w:t xml:space="preserve"> </w:t>
      </w:r>
      <w:hyperlink r:id="rId12">
        <w:r w:rsidRPr="00AD74C8">
          <w:rPr>
            <w:color w:val="000000"/>
            <w:spacing w:val="-2"/>
            <w:w w:val="105"/>
            <w:sz w:val="16"/>
          </w:rPr>
          <w:t>pre</w:t>
        </w:r>
      </w:hyperlink>
      <w:r w:rsidRPr="00AD74C8">
        <w:rPr>
          <w:color w:val="000000"/>
          <w:spacing w:val="-2"/>
          <w:w w:val="105"/>
          <w:sz w:val="16"/>
        </w:rPr>
        <w:t xml:space="preserve"> zasielanie elektronickej faktúry: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 xml:space="preserve"> 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instrText xml:space="preserve"> FORMTEXT </w:instrTex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separate"/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end"/>
      </w:r>
    </w:p>
    <w:p w14:paraId="056B2440" w14:textId="0EABA095" w:rsidR="004B6A69" w:rsidRPr="00AD74C8" w:rsidRDefault="004B6A69" w:rsidP="00482AF9">
      <w:pPr>
        <w:spacing w:before="12" w:line="302" w:lineRule="auto"/>
        <w:ind w:left="300" w:right="-58"/>
        <w:rPr>
          <w:color w:val="000000"/>
          <w:w w:val="105"/>
          <w:sz w:val="16"/>
        </w:rPr>
      </w:pPr>
      <w:r w:rsidRPr="00AD74C8">
        <w:rPr>
          <w:color w:val="000000"/>
          <w:w w:val="105"/>
          <w:sz w:val="16"/>
        </w:rPr>
        <w:t>v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mene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spoločnosti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koná: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 xml:space="preserve"> 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instrText xml:space="preserve"> FORMTEXT </w:instrTex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separate"/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end"/>
      </w:r>
      <w:r w:rsidRPr="00AD74C8">
        <w:rPr>
          <w:color w:val="000000"/>
          <w:spacing w:val="-12"/>
          <w:w w:val="105"/>
          <w:sz w:val="16"/>
        </w:rPr>
        <w:t xml:space="preserve">               </w:t>
      </w:r>
    </w:p>
    <w:p w14:paraId="63D5D3F9" w14:textId="77777777" w:rsidR="004B6A69" w:rsidRPr="00AD74C8" w:rsidRDefault="004B6A69" w:rsidP="00482AF9">
      <w:pPr>
        <w:spacing w:before="12"/>
        <w:ind w:left="300"/>
        <w:rPr>
          <w:color w:val="000000"/>
          <w:sz w:val="16"/>
        </w:rPr>
      </w:pPr>
      <w:r w:rsidRPr="00AD74C8">
        <w:rPr>
          <w:color w:val="000000"/>
          <w:spacing w:val="-2"/>
          <w:w w:val="105"/>
          <w:sz w:val="16"/>
        </w:rPr>
        <w:t>(ďalej</w:t>
      </w:r>
      <w:r w:rsidRPr="00AD74C8">
        <w:rPr>
          <w:color w:val="000000"/>
          <w:spacing w:val="-3"/>
          <w:w w:val="105"/>
          <w:sz w:val="16"/>
        </w:rPr>
        <w:t xml:space="preserve"> </w:t>
      </w:r>
      <w:r w:rsidRPr="00AD74C8">
        <w:rPr>
          <w:color w:val="000000"/>
          <w:spacing w:val="-2"/>
          <w:w w:val="105"/>
          <w:sz w:val="16"/>
        </w:rPr>
        <w:t>len</w:t>
      </w:r>
      <w:r w:rsidRPr="00AD74C8">
        <w:rPr>
          <w:color w:val="000000"/>
          <w:spacing w:val="-3"/>
          <w:w w:val="105"/>
          <w:sz w:val="16"/>
        </w:rPr>
        <w:t xml:space="preserve"> </w:t>
      </w:r>
      <w:r w:rsidRPr="00AD74C8">
        <w:rPr>
          <w:color w:val="000000"/>
          <w:spacing w:val="-2"/>
          <w:w w:val="105"/>
          <w:sz w:val="16"/>
        </w:rPr>
        <w:t>"Objednávatel'" alebo</w:t>
      </w:r>
      <w:r w:rsidRPr="00AD74C8">
        <w:rPr>
          <w:color w:val="000000"/>
          <w:spacing w:val="-3"/>
          <w:w w:val="105"/>
          <w:sz w:val="16"/>
        </w:rPr>
        <w:t xml:space="preserve"> </w:t>
      </w:r>
      <w:r w:rsidRPr="00AD74C8">
        <w:rPr>
          <w:color w:val="000000"/>
          <w:spacing w:val="-2"/>
          <w:w w:val="105"/>
          <w:sz w:val="16"/>
        </w:rPr>
        <w:t>"Klient") (alebo</w:t>
      </w:r>
      <w:r w:rsidRPr="00AD74C8">
        <w:rPr>
          <w:color w:val="000000"/>
          <w:spacing w:val="-3"/>
          <w:w w:val="105"/>
          <w:sz w:val="16"/>
        </w:rPr>
        <w:t xml:space="preserve"> </w:t>
      </w:r>
      <w:r w:rsidRPr="00AD74C8">
        <w:rPr>
          <w:color w:val="000000"/>
          <w:spacing w:val="-2"/>
          <w:w w:val="105"/>
          <w:sz w:val="16"/>
        </w:rPr>
        <w:t>spoločne aj</w:t>
      </w:r>
      <w:r w:rsidRPr="00AD74C8">
        <w:rPr>
          <w:color w:val="000000"/>
          <w:spacing w:val="-3"/>
          <w:w w:val="105"/>
          <w:sz w:val="16"/>
        </w:rPr>
        <w:t xml:space="preserve"> </w:t>
      </w:r>
      <w:r w:rsidRPr="00AD74C8">
        <w:rPr>
          <w:color w:val="000000"/>
          <w:spacing w:val="-2"/>
          <w:w w:val="105"/>
          <w:sz w:val="16"/>
        </w:rPr>
        <w:t>ako "Zmluvné</w:t>
      </w:r>
      <w:r w:rsidRPr="00AD74C8">
        <w:rPr>
          <w:color w:val="000000"/>
          <w:spacing w:val="-3"/>
          <w:w w:val="105"/>
          <w:sz w:val="16"/>
        </w:rPr>
        <w:t xml:space="preserve"> </w:t>
      </w:r>
      <w:r w:rsidRPr="00AD74C8">
        <w:rPr>
          <w:color w:val="000000"/>
          <w:spacing w:val="-2"/>
          <w:w w:val="105"/>
          <w:sz w:val="16"/>
        </w:rPr>
        <w:t>strany")</w:t>
      </w:r>
    </w:p>
    <w:p w14:paraId="758F72A8" w14:textId="77777777" w:rsidR="004B6A69" w:rsidRPr="00AD74C8" w:rsidRDefault="004B6A69" w:rsidP="004B6A69">
      <w:pPr>
        <w:spacing w:before="48" w:line="302" w:lineRule="auto"/>
        <w:ind w:left="300" w:right="-58"/>
        <w:rPr>
          <w:color w:val="000000"/>
          <w:w w:val="105"/>
          <w:sz w:val="16"/>
        </w:rPr>
      </w:pPr>
    </w:p>
    <w:p w14:paraId="48A8A89E" w14:textId="77777777" w:rsidR="00DB776B" w:rsidRPr="00AD74C8" w:rsidRDefault="00C56294" w:rsidP="00482AF9">
      <w:pPr>
        <w:spacing w:line="302" w:lineRule="auto"/>
        <w:ind w:left="301" w:right="322"/>
        <w:jc w:val="both"/>
        <w:rPr>
          <w:color w:val="000000"/>
          <w:sz w:val="16"/>
        </w:rPr>
      </w:pPr>
      <w:r w:rsidRPr="00AD74C8">
        <w:rPr>
          <w:color w:val="000000"/>
          <w:w w:val="105"/>
          <w:sz w:val="16"/>
        </w:rPr>
        <w:t>Poskytovatel' sa zaväzuje zabezpečiť pre Objednávatel'a sprostredkovanie/poskytovanie nasledovných produktov zamestnaneckých benefitov a Objednávatel' sa za sprostredkovanie/poskytovanie zvolených produktov a súvisiacich služieb zaväzuje zaplatiť Poskytovatel'ovi odmenu a dohodnuté poplatky v súlade s Všeobecnými obchodnými podmienkami – klient v aktuálnom znení (ďalej len „VOP-KLIENT“), príslušnými Sadzobníkmi odmien a poplatkov vydanými Poskytovatel'om. Pojmy uvedené vel'kými začínajúcimi písmenami, ktoré nie sú v tejto Zmluve výslovne definované, majú význam ako je uvedené vo</w:t>
      </w:r>
      <w:r w:rsidRPr="00AD74C8">
        <w:rPr>
          <w:color w:val="000000"/>
          <w:spacing w:val="40"/>
          <w:w w:val="105"/>
          <w:sz w:val="16"/>
        </w:rPr>
        <w:t xml:space="preserve"> </w:t>
      </w:r>
      <w:r w:rsidRPr="00AD74C8">
        <w:rPr>
          <w:color w:val="000000"/>
          <w:spacing w:val="-2"/>
          <w:w w:val="105"/>
          <w:sz w:val="16"/>
        </w:rPr>
        <w:t>VOP-KLIENT.</w:t>
      </w:r>
    </w:p>
    <w:p w14:paraId="09598C9E" w14:textId="77777777" w:rsidR="00DB776B" w:rsidRPr="00AD74C8" w:rsidRDefault="00DB776B" w:rsidP="00482AF9">
      <w:pPr>
        <w:pStyle w:val="BodyText"/>
        <w:spacing w:before="3"/>
        <w:ind w:left="301"/>
        <w:rPr>
          <w:color w:val="000000"/>
          <w:sz w:val="20"/>
        </w:rPr>
      </w:pPr>
    </w:p>
    <w:p w14:paraId="4B744D5C" w14:textId="77777777" w:rsidR="00DB776B" w:rsidRPr="00AD74C8" w:rsidRDefault="00C56294">
      <w:pPr>
        <w:pStyle w:val="BodyText"/>
        <w:spacing w:line="304" w:lineRule="auto"/>
        <w:ind w:left="300" w:right="326"/>
        <w:jc w:val="both"/>
        <w:rPr>
          <w:color w:val="000000"/>
        </w:rPr>
      </w:pPr>
      <w:r w:rsidRPr="00AD74C8">
        <w:rPr>
          <w:color w:val="000000"/>
          <w:w w:val="105"/>
        </w:rPr>
        <w:t>(Zaškrtnite, prosím, benefity, ktoré budete používať. Ak budú počas spolupráce Zmluvných strán pridané ďalšie benefity, je ta k možné urobiť na základe</w:t>
      </w:r>
      <w:r w:rsidRPr="00AD74C8">
        <w:rPr>
          <w:color w:val="000000"/>
          <w:spacing w:val="40"/>
          <w:w w:val="105"/>
        </w:rPr>
        <w:t xml:space="preserve"> </w:t>
      </w:r>
      <w:r w:rsidRPr="00AD74C8">
        <w:rPr>
          <w:color w:val="000000"/>
          <w:w w:val="105"/>
        </w:rPr>
        <w:t>písomného dodatku k tejto Zmluve.)</w:t>
      </w:r>
    </w:p>
    <w:p w14:paraId="47C89298" w14:textId="77777777" w:rsidR="00DB776B" w:rsidRPr="00AD74C8" w:rsidRDefault="00DB776B">
      <w:pPr>
        <w:pStyle w:val="BodyText"/>
        <w:spacing w:before="6"/>
        <w:rPr>
          <w:color w:val="000000"/>
          <w:sz w:val="21"/>
        </w:rPr>
      </w:pPr>
    </w:p>
    <w:p w14:paraId="74ACB8B1" w14:textId="77777777" w:rsidR="00DB776B" w:rsidRPr="00AD74C8" w:rsidRDefault="00C56294">
      <w:pPr>
        <w:ind w:left="300"/>
        <w:jc w:val="both"/>
        <w:rPr>
          <w:color w:val="000000"/>
          <w:sz w:val="16"/>
        </w:rPr>
      </w:pPr>
      <w:r w:rsidRPr="00AD74C8">
        <w:rPr>
          <w:color w:val="000000"/>
          <w:sz w:val="16"/>
        </w:rPr>
        <w:t>Karta</w:t>
      </w:r>
      <w:r w:rsidRPr="00AD74C8">
        <w:rPr>
          <w:color w:val="000000"/>
          <w:spacing w:val="10"/>
          <w:sz w:val="16"/>
        </w:rPr>
        <w:t xml:space="preserve"> </w:t>
      </w:r>
      <w:r w:rsidRPr="00AD74C8">
        <w:rPr>
          <w:color w:val="000000"/>
          <w:sz w:val="16"/>
        </w:rPr>
        <w:t>Edenred</w:t>
      </w:r>
      <w:r w:rsidRPr="00AD74C8">
        <w:rPr>
          <w:color w:val="000000"/>
          <w:spacing w:val="10"/>
          <w:sz w:val="16"/>
        </w:rPr>
        <w:t xml:space="preserve"> </w:t>
      </w:r>
      <w:r w:rsidRPr="00AD74C8">
        <w:rPr>
          <w:color w:val="000000"/>
          <w:sz w:val="16"/>
        </w:rPr>
        <w:t>(„karta</w:t>
      </w:r>
      <w:r w:rsidRPr="00AD74C8">
        <w:rPr>
          <w:color w:val="000000"/>
          <w:spacing w:val="10"/>
          <w:sz w:val="16"/>
        </w:rPr>
        <w:t xml:space="preserve"> </w:t>
      </w:r>
      <w:r w:rsidRPr="00AD74C8">
        <w:rPr>
          <w:color w:val="000000"/>
          <w:spacing w:val="-2"/>
          <w:sz w:val="16"/>
        </w:rPr>
        <w:t>Edenred“)</w:t>
      </w:r>
    </w:p>
    <w:p w14:paraId="21365896" w14:textId="77777777" w:rsidR="00DB776B" w:rsidRPr="00AD74C8" w:rsidRDefault="00C56294">
      <w:pPr>
        <w:spacing w:before="49" w:line="304" w:lineRule="auto"/>
        <w:ind w:left="300" w:right="320"/>
        <w:jc w:val="both"/>
        <w:rPr>
          <w:color w:val="000000"/>
          <w:sz w:val="16"/>
        </w:rPr>
      </w:pPr>
      <w:r w:rsidRPr="00AD74C8">
        <w:rPr>
          <w:color w:val="000000"/>
          <w:w w:val="105"/>
          <w:sz w:val="16"/>
        </w:rPr>
        <w:t>je neprenosná personalizovaná čipová karta na báze Mastercard umožňujúca realizáciu platieb prostredníctvom POS terminálu, Online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platby,</w:t>
      </w:r>
      <w:r w:rsidRPr="00AD74C8">
        <w:rPr>
          <w:color w:val="000000"/>
          <w:spacing w:val="-6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SMS</w:t>
      </w:r>
      <w:r w:rsidRPr="00AD74C8">
        <w:rPr>
          <w:color w:val="000000"/>
          <w:spacing w:val="-6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platby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alebo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Smartphone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platby.</w:t>
      </w:r>
      <w:r w:rsidRPr="00AD74C8">
        <w:rPr>
          <w:color w:val="000000"/>
          <w:spacing w:val="-6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Karta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Edenred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je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multifunkčná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predplatená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karta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na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meno,</w:t>
      </w:r>
      <w:r w:rsidRPr="00AD74C8">
        <w:rPr>
          <w:color w:val="000000"/>
          <w:spacing w:val="-6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ktorá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môže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v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sebe obsahovať viacero digitálnych peňaženiek: (i) Peňaženku Ticket Restaurant</w:t>
      </w:r>
      <w:r w:rsidRPr="00AD74C8">
        <w:rPr>
          <w:color w:val="000000"/>
          <w:w w:val="105"/>
          <w:position w:val="7"/>
          <w:sz w:val="13"/>
        </w:rPr>
        <w:t xml:space="preserve">® </w:t>
      </w:r>
      <w:r w:rsidRPr="00AD74C8">
        <w:rPr>
          <w:color w:val="000000"/>
          <w:w w:val="105"/>
          <w:sz w:val="16"/>
        </w:rPr>
        <w:t>(Stravovacie e-poukážky Ticket Restaurant</w:t>
      </w:r>
      <w:r w:rsidRPr="00AD74C8">
        <w:rPr>
          <w:color w:val="000000"/>
          <w:w w:val="105"/>
          <w:position w:val="7"/>
          <w:sz w:val="13"/>
        </w:rPr>
        <w:t xml:space="preserve">® </w:t>
      </w:r>
      <w:r w:rsidRPr="00AD74C8">
        <w:rPr>
          <w:color w:val="000000"/>
          <w:w w:val="105"/>
          <w:sz w:val="16"/>
        </w:rPr>
        <w:t>) a (ii) Peňaženku Dovolenka (Rekreačný e-poukaz Dovolenka) a (iii) Peňaženku Edenred Benefits (benefitné e-poukazy Edenred Benefits).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Karta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Edenred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je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vydaná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na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základe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licencie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Mastercard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prideleným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osobným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identifikačným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číslom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(PIN)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a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je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možné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 xml:space="preserve">ju použiť výhradne na území Slovenskej republiky. Karta Edenred je predpokladom na využívanie nasledovných digitálnych </w:t>
      </w:r>
      <w:r w:rsidRPr="00AD74C8">
        <w:rPr>
          <w:color w:val="000000"/>
          <w:spacing w:val="-2"/>
          <w:w w:val="105"/>
          <w:sz w:val="16"/>
        </w:rPr>
        <w:t>peňaženiek:</w:t>
      </w:r>
    </w:p>
    <w:p w14:paraId="61D81C19" w14:textId="59FD7C57" w:rsidR="00DB776B" w:rsidRPr="00AD74C8" w:rsidRDefault="00987625">
      <w:pPr>
        <w:spacing w:before="129"/>
        <w:ind w:left="496"/>
        <w:jc w:val="both"/>
        <w:rPr>
          <w:color w:val="000000"/>
          <w:sz w:val="16"/>
        </w:rPr>
      </w:pPr>
      <w:sdt>
        <w:sdtPr>
          <w:rPr>
            <w:rFonts w:asciiTheme="minorHAnsi" w:hAnsiTheme="minorHAnsi"/>
            <w:color w:val="000000"/>
          </w:rPr>
          <w:id w:val="-16851297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359E" w:rsidRPr="00AD74C8">
            <w:rPr>
              <w:rFonts w:ascii="MS Gothic" w:eastAsia="MS Gothic" w:hAnsi="MS Gothic" w:hint="eastAsia"/>
              <w:color w:val="000000"/>
            </w:rPr>
            <w:t>☒</w:t>
          </w:r>
        </w:sdtContent>
      </w:sdt>
      <w:r w:rsidR="00DB359E" w:rsidRPr="00AD74C8">
        <w:rPr>
          <w:noProof/>
          <w:color w:val="000000"/>
        </w:rPr>
        <w:t xml:space="preserve"> </w:t>
      </w:r>
      <w:r w:rsidR="00C56294" w:rsidRPr="00AD74C8">
        <w:rPr>
          <w:color w:val="000000"/>
          <w:sz w:val="16"/>
        </w:rPr>
        <w:t>Peňaženka</w:t>
      </w:r>
      <w:r w:rsidR="00C56294" w:rsidRPr="00AD74C8">
        <w:rPr>
          <w:color w:val="000000"/>
          <w:spacing w:val="16"/>
          <w:sz w:val="16"/>
        </w:rPr>
        <w:t xml:space="preserve"> </w:t>
      </w:r>
      <w:r w:rsidR="00C56294" w:rsidRPr="00AD74C8">
        <w:rPr>
          <w:color w:val="000000"/>
          <w:sz w:val="16"/>
        </w:rPr>
        <w:t>Ticket</w:t>
      </w:r>
      <w:r w:rsidR="00C56294" w:rsidRPr="00AD74C8">
        <w:rPr>
          <w:color w:val="000000"/>
          <w:spacing w:val="17"/>
          <w:sz w:val="16"/>
        </w:rPr>
        <w:t xml:space="preserve"> </w:t>
      </w:r>
      <w:r w:rsidR="00C56294" w:rsidRPr="00AD74C8">
        <w:rPr>
          <w:color w:val="000000"/>
          <w:sz w:val="16"/>
        </w:rPr>
        <w:t>Restaurant</w:t>
      </w:r>
      <w:r w:rsidR="00C56294" w:rsidRPr="00AD74C8">
        <w:rPr>
          <w:color w:val="000000"/>
          <w:position w:val="7"/>
          <w:sz w:val="13"/>
        </w:rPr>
        <w:t>®</w:t>
      </w:r>
      <w:r w:rsidR="00C56294" w:rsidRPr="00AD74C8">
        <w:rPr>
          <w:color w:val="000000"/>
          <w:spacing w:val="24"/>
          <w:position w:val="7"/>
          <w:sz w:val="13"/>
        </w:rPr>
        <w:t xml:space="preserve"> </w:t>
      </w:r>
      <w:r w:rsidR="00C56294" w:rsidRPr="00AD74C8">
        <w:rPr>
          <w:color w:val="000000"/>
          <w:sz w:val="16"/>
        </w:rPr>
        <w:t>(„Peňaženka</w:t>
      </w:r>
      <w:r w:rsidR="00C56294" w:rsidRPr="00AD74C8">
        <w:rPr>
          <w:color w:val="000000"/>
          <w:spacing w:val="17"/>
          <w:sz w:val="16"/>
        </w:rPr>
        <w:t xml:space="preserve"> </w:t>
      </w:r>
      <w:r w:rsidR="00C56294" w:rsidRPr="00AD74C8">
        <w:rPr>
          <w:color w:val="000000"/>
          <w:spacing w:val="-4"/>
          <w:sz w:val="16"/>
        </w:rPr>
        <w:t>TR“)</w:t>
      </w:r>
    </w:p>
    <w:p w14:paraId="3ABAE6DD" w14:textId="77777777" w:rsidR="00DB776B" w:rsidRPr="00AD74C8" w:rsidRDefault="00C56294">
      <w:pPr>
        <w:spacing w:before="48" w:line="302" w:lineRule="auto"/>
        <w:ind w:left="525" w:right="98"/>
        <w:jc w:val="both"/>
        <w:rPr>
          <w:color w:val="000000"/>
          <w:sz w:val="16"/>
        </w:rPr>
      </w:pPr>
      <w:r w:rsidRPr="00AD74C8">
        <w:rPr>
          <w:color w:val="000000"/>
          <w:w w:val="105"/>
          <w:sz w:val="16"/>
        </w:rPr>
        <w:t>je elektronická peňaženka Karty Edenred umožňujúca realizáciu platieb za poskytnuté Stravovacie služby. K Peňaženke TR sú asociované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stravovacie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e-poukážky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TR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v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príslušnej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hodnote,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ktoré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slúžia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ako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elektronická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forma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príspevku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na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stravovanie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na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území Slovenskej republiky v súlade s príslušnými právnymi predpismi.</w:t>
      </w:r>
    </w:p>
    <w:p w14:paraId="2F3788D3" w14:textId="77777777" w:rsidR="00DB776B" w:rsidRPr="00AD74C8" w:rsidRDefault="00DB776B">
      <w:pPr>
        <w:pStyle w:val="BodyText"/>
        <w:spacing w:before="5"/>
        <w:rPr>
          <w:color w:val="000000"/>
          <w:sz w:val="9"/>
        </w:rPr>
      </w:pPr>
    </w:p>
    <w:p w14:paraId="0088C6A5" w14:textId="1E141FB5" w:rsidR="00DB776B" w:rsidRPr="00AD74C8" w:rsidRDefault="00987625" w:rsidP="00DB359E">
      <w:pPr>
        <w:spacing w:before="126"/>
        <w:ind w:firstLine="525"/>
        <w:jc w:val="both"/>
        <w:rPr>
          <w:color w:val="000000"/>
          <w:sz w:val="16"/>
        </w:rPr>
      </w:pPr>
      <w:sdt>
        <w:sdtPr>
          <w:rPr>
            <w:rFonts w:asciiTheme="minorHAnsi" w:hAnsiTheme="minorHAnsi"/>
            <w:color w:val="000000"/>
          </w:rPr>
          <w:id w:val="-10925463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359E" w:rsidRPr="00AD74C8">
            <w:rPr>
              <w:rFonts w:ascii="MS Gothic" w:eastAsia="MS Gothic" w:hAnsi="MS Gothic" w:hint="eastAsia"/>
              <w:color w:val="000000"/>
            </w:rPr>
            <w:t>☒</w:t>
          </w:r>
        </w:sdtContent>
      </w:sdt>
      <w:r w:rsidR="00DB359E" w:rsidRPr="00AD74C8">
        <w:rPr>
          <w:color w:val="000000"/>
          <w:sz w:val="16"/>
        </w:rPr>
        <w:t xml:space="preserve"> </w:t>
      </w:r>
      <w:r w:rsidR="00C56294" w:rsidRPr="00AD74C8">
        <w:rPr>
          <w:color w:val="000000"/>
          <w:sz w:val="16"/>
        </w:rPr>
        <w:t>Peňaženka</w:t>
      </w:r>
      <w:r w:rsidR="00C56294" w:rsidRPr="00AD74C8">
        <w:rPr>
          <w:color w:val="000000"/>
          <w:spacing w:val="16"/>
          <w:sz w:val="16"/>
        </w:rPr>
        <w:t xml:space="preserve"> </w:t>
      </w:r>
      <w:r w:rsidR="00C56294" w:rsidRPr="00AD74C8">
        <w:rPr>
          <w:color w:val="000000"/>
          <w:sz w:val="16"/>
        </w:rPr>
        <w:t>Edenred</w:t>
      </w:r>
      <w:r w:rsidR="00C56294" w:rsidRPr="00AD74C8">
        <w:rPr>
          <w:color w:val="000000"/>
          <w:spacing w:val="16"/>
          <w:sz w:val="16"/>
        </w:rPr>
        <w:t xml:space="preserve"> </w:t>
      </w:r>
      <w:r w:rsidR="00C56294" w:rsidRPr="00AD74C8">
        <w:rPr>
          <w:color w:val="000000"/>
          <w:sz w:val="16"/>
        </w:rPr>
        <w:t>Dovolenka</w:t>
      </w:r>
      <w:r w:rsidR="00C56294" w:rsidRPr="00AD74C8">
        <w:rPr>
          <w:color w:val="000000"/>
          <w:spacing w:val="16"/>
          <w:sz w:val="16"/>
        </w:rPr>
        <w:t xml:space="preserve"> </w:t>
      </w:r>
      <w:r w:rsidR="00C56294" w:rsidRPr="00AD74C8">
        <w:rPr>
          <w:color w:val="000000"/>
          <w:sz w:val="16"/>
        </w:rPr>
        <w:t>(„Peňaženka</w:t>
      </w:r>
      <w:r w:rsidR="00C56294" w:rsidRPr="00AD74C8">
        <w:rPr>
          <w:color w:val="000000"/>
          <w:spacing w:val="16"/>
          <w:sz w:val="16"/>
        </w:rPr>
        <w:t xml:space="preserve"> </w:t>
      </w:r>
      <w:r w:rsidR="00C56294" w:rsidRPr="00AD74C8">
        <w:rPr>
          <w:color w:val="000000"/>
          <w:spacing w:val="-2"/>
          <w:sz w:val="16"/>
        </w:rPr>
        <w:t>Dovolenka“)</w:t>
      </w:r>
    </w:p>
    <w:p w14:paraId="1A396011" w14:textId="77777777" w:rsidR="00DB776B" w:rsidRPr="00AD74C8" w:rsidRDefault="00C56294">
      <w:pPr>
        <w:spacing w:before="49" w:line="302" w:lineRule="auto"/>
        <w:ind w:left="525" w:right="99"/>
        <w:jc w:val="both"/>
        <w:rPr>
          <w:color w:val="000000"/>
          <w:sz w:val="16"/>
        </w:rPr>
      </w:pPr>
      <w:r w:rsidRPr="00AD74C8">
        <w:rPr>
          <w:color w:val="000000"/>
          <w:w w:val="105"/>
          <w:sz w:val="16"/>
        </w:rPr>
        <w:t>je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elektronická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peňaženka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karty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Edenred,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umožňujúca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realizáciu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platieb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za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poskytnuté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Rekreačné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služby.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K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Peňaženke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Dovolenka je asociovaný rekreačný e-poukaz Dovolenka v príslušnej hodnote, ktorý slúži ako elektronický rekreačný poukaz poskytnutý ako príspevok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zamestnávatel'a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na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rekreáciu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zamestnanca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na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území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Slovenskej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republiky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v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súlade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príslušnými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právnymi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predpismi.</w:t>
      </w:r>
    </w:p>
    <w:p w14:paraId="26272187" w14:textId="77777777" w:rsidR="00DB776B" w:rsidRPr="00AD74C8" w:rsidRDefault="00DB776B">
      <w:pPr>
        <w:spacing w:line="302" w:lineRule="auto"/>
        <w:jc w:val="both"/>
        <w:rPr>
          <w:color w:val="000000"/>
          <w:sz w:val="16"/>
        </w:rPr>
        <w:sectPr w:rsidR="00DB776B" w:rsidRPr="00AD74C8" w:rsidSect="00D922D8">
          <w:headerReference w:type="default" r:id="rId13"/>
          <w:footerReference w:type="default" r:id="rId14"/>
          <w:type w:val="continuous"/>
          <w:pgSz w:w="11910" w:h="16840"/>
          <w:pgMar w:top="340" w:right="800" w:bottom="620" w:left="820" w:header="399" w:footer="427" w:gutter="0"/>
          <w:cols w:space="708"/>
          <w:docGrid w:linePitch="299"/>
        </w:sectPr>
      </w:pPr>
    </w:p>
    <w:p w14:paraId="463E039C" w14:textId="439741CB" w:rsidR="00DB776B" w:rsidRPr="00AD74C8" w:rsidRDefault="00DB776B">
      <w:pPr>
        <w:pStyle w:val="BodyText"/>
        <w:ind w:left="720"/>
        <w:rPr>
          <w:color w:val="000000"/>
          <w:sz w:val="20"/>
        </w:rPr>
      </w:pPr>
    </w:p>
    <w:p w14:paraId="541D4569" w14:textId="7C01A1EE" w:rsidR="00DB776B" w:rsidRPr="00AD74C8" w:rsidRDefault="00987625" w:rsidP="00DB359E">
      <w:pPr>
        <w:spacing w:before="124"/>
        <w:ind w:left="496"/>
        <w:jc w:val="both"/>
        <w:rPr>
          <w:color w:val="000000"/>
          <w:sz w:val="16"/>
        </w:rPr>
      </w:pPr>
      <w:sdt>
        <w:sdtPr>
          <w:rPr>
            <w:rFonts w:asciiTheme="minorHAnsi" w:hAnsiTheme="minorHAnsi"/>
            <w:color w:val="000000"/>
          </w:rPr>
          <w:id w:val="15190387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359E" w:rsidRPr="00AD74C8">
            <w:rPr>
              <w:rFonts w:ascii="MS Gothic" w:eastAsia="MS Gothic" w:hAnsi="MS Gothic" w:hint="eastAsia"/>
              <w:color w:val="000000"/>
            </w:rPr>
            <w:t>☒</w:t>
          </w:r>
        </w:sdtContent>
      </w:sdt>
      <w:r w:rsidR="00DB359E" w:rsidRPr="00AD74C8">
        <w:rPr>
          <w:color w:val="000000"/>
          <w:sz w:val="16"/>
        </w:rPr>
        <w:t xml:space="preserve"> </w:t>
      </w:r>
      <w:r w:rsidR="00C56294" w:rsidRPr="00AD74C8">
        <w:rPr>
          <w:color w:val="000000"/>
          <w:sz w:val="16"/>
        </w:rPr>
        <w:t>Peňaženka</w:t>
      </w:r>
      <w:r w:rsidR="00C56294" w:rsidRPr="00AD74C8">
        <w:rPr>
          <w:color w:val="000000"/>
          <w:spacing w:val="16"/>
          <w:sz w:val="16"/>
        </w:rPr>
        <w:t xml:space="preserve"> </w:t>
      </w:r>
      <w:r w:rsidR="00C56294" w:rsidRPr="00AD74C8">
        <w:rPr>
          <w:color w:val="000000"/>
          <w:sz w:val="16"/>
        </w:rPr>
        <w:t>Edenred</w:t>
      </w:r>
      <w:r w:rsidR="00C56294" w:rsidRPr="00AD74C8">
        <w:rPr>
          <w:color w:val="000000"/>
          <w:spacing w:val="17"/>
          <w:sz w:val="16"/>
        </w:rPr>
        <w:t xml:space="preserve"> </w:t>
      </w:r>
      <w:r w:rsidR="00C56294" w:rsidRPr="00AD74C8">
        <w:rPr>
          <w:color w:val="000000"/>
          <w:sz w:val="16"/>
        </w:rPr>
        <w:t>Benefits</w:t>
      </w:r>
      <w:r w:rsidR="00C56294" w:rsidRPr="00AD74C8">
        <w:rPr>
          <w:color w:val="000000"/>
          <w:spacing w:val="17"/>
          <w:sz w:val="16"/>
        </w:rPr>
        <w:t xml:space="preserve"> </w:t>
      </w:r>
      <w:r w:rsidR="00C56294" w:rsidRPr="00AD74C8">
        <w:rPr>
          <w:color w:val="000000"/>
          <w:sz w:val="16"/>
        </w:rPr>
        <w:t>(„Peňaženka</w:t>
      </w:r>
      <w:r w:rsidR="00C56294" w:rsidRPr="00AD74C8">
        <w:rPr>
          <w:color w:val="000000"/>
          <w:spacing w:val="16"/>
          <w:sz w:val="16"/>
        </w:rPr>
        <w:t xml:space="preserve"> </w:t>
      </w:r>
      <w:r w:rsidR="00C56294" w:rsidRPr="00AD74C8">
        <w:rPr>
          <w:color w:val="000000"/>
          <w:spacing w:val="-2"/>
          <w:sz w:val="16"/>
        </w:rPr>
        <w:t>Benefits“)</w:t>
      </w:r>
    </w:p>
    <w:p w14:paraId="01FCA51D" w14:textId="4C292101" w:rsidR="00DB776B" w:rsidRPr="00AD74C8" w:rsidRDefault="00C56294">
      <w:pPr>
        <w:spacing w:before="48" w:line="302" w:lineRule="auto"/>
        <w:ind w:left="525" w:right="98"/>
        <w:jc w:val="both"/>
        <w:rPr>
          <w:color w:val="000000"/>
          <w:sz w:val="16"/>
        </w:rPr>
      </w:pPr>
      <w:r w:rsidRPr="00AD74C8">
        <w:rPr>
          <w:color w:val="000000"/>
          <w:w w:val="105"/>
          <w:sz w:val="16"/>
        </w:rPr>
        <w:t>je elektronická peňaženka karty Edenred, umožňujúca realizáciu platieb za poskytnuté služby, napr. v športovom, relaxačnom, zdravotnom</w:t>
      </w:r>
      <w:r w:rsidRPr="00AD74C8">
        <w:rPr>
          <w:color w:val="000000"/>
          <w:spacing w:val="-7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alebo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kultúrnom</w:t>
      </w:r>
      <w:r w:rsidRPr="00AD74C8">
        <w:rPr>
          <w:color w:val="000000"/>
          <w:spacing w:val="-7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zariadení,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za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pobytové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alebo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poznávacie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zájazdy,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kúpel'né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alebo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liečebné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pobyty</w:t>
      </w:r>
      <w:r w:rsidRPr="00AD74C8">
        <w:rPr>
          <w:color w:val="000000"/>
          <w:spacing w:val="-7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a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služby</w:t>
      </w:r>
      <w:r w:rsidRPr="00AD74C8">
        <w:rPr>
          <w:color w:val="000000"/>
          <w:spacing w:val="-7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súvisiace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="007D05E2" w:rsidRPr="00AD74C8">
        <w:rPr>
          <w:color w:val="000000"/>
          <w:spacing w:val="-8"/>
          <w:w w:val="105"/>
          <w:sz w:val="16"/>
        </w:rPr>
        <w:br/>
      </w:r>
      <w:r w:rsidRPr="00AD74C8">
        <w:rPr>
          <w:color w:val="000000"/>
          <w:w w:val="105"/>
          <w:sz w:val="16"/>
        </w:rPr>
        <w:t>s rekreáciou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(mimo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Rekreačných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služieb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podl'a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Zákonníka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práce),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za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vzdelávacie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služby</w:t>
      </w:r>
      <w:r w:rsidRPr="00AD74C8">
        <w:rPr>
          <w:color w:val="000000"/>
          <w:spacing w:val="-4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alebo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za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služby</w:t>
      </w:r>
      <w:r w:rsidRPr="00AD74C8">
        <w:rPr>
          <w:color w:val="000000"/>
          <w:spacing w:val="-4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nadštandardnej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 xml:space="preserve">zdravotnej starostlivosti alebo za tovar v sieti vybraných predajní alebo poskytovatel'ov, napr. športových potrieb, v kníhkupectvách, </w:t>
      </w:r>
      <w:r w:rsidR="007D05E2" w:rsidRPr="00AD74C8">
        <w:rPr>
          <w:color w:val="000000"/>
          <w:w w:val="105"/>
          <w:sz w:val="16"/>
        </w:rPr>
        <w:br/>
      </w:r>
      <w:r w:rsidRPr="00AD74C8">
        <w:rPr>
          <w:color w:val="000000"/>
          <w:w w:val="105"/>
          <w:sz w:val="16"/>
        </w:rPr>
        <w:t>v nákupných</w:t>
      </w:r>
      <w:r w:rsidRPr="00AD74C8">
        <w:rPr>
          <w:color w:val="000000"/>
          <w:spacing w:val="-6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centrách</w:t>
      </w:r>
      <w:r w:rsidRPr="00AD74C8">
        <w:rPr>
          <w:color w:val="000000"/>
          <w:spacing w:val="-6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(neslúži</w:t>
      </w:r>
      <w:r w:rsidRPr="00AD74C8">
        <w:rPr>
          <w:color w:val="000000"/>
          <w:spacing w:val="-6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na</w:t>
      </w:r>
      <w:r w:rsidRPr="00AD74C8">
        <w:rPr>
          <w:color w:val="000000"/>
          <w:spacing w:val="-6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nákup</w:t>
      </w:r>
      <w:r w:rsidRPr="00AD74C8">
        <w:rPr>
          <w:color w:val="000000"/>
          <w:spacing w:val="-6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potravinového</w:t>
      </w:r>
      <w:r w:rsidRPr="00AD74C8">
        <w:rPr>
          <w:color w:val="000000"/>
          <w:spacing w:val="-6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tovaru).</w:t>
      </w:r>
      <w:r w:rsidRPr="00AD74C8">
        <w:rPr>
          <w:color w:val="000000"/>
          <w:spacing w:val="-7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K</w:t>
      </w:r>
      <w:r w:rsidRPr="00AD74C8">
        <w:rPr>
          <w:color w:val="000000"/>
          <w:spacing w:val="-7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Peňaženke</w:t>
      </w:r>
      <w:r w:rsidRPr="00AD74C8">
        <w:rPr>
          <w:color w:val="000000"/>
          <w:spacing w:val="-6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Benefits</w:t>
      </w:r>
      <w:r w:rsidRPr="00AD74C8">
        <w:rPr>
          <w:color w:val="000000"/>
          <w:spacing w:val="-6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je</w:t>
      </w:r>
      <w:r w:rsidRPr="00AD74C8">
        <w:rPr>
          <w:color w:val="000000"/>
          <w:spacing w:val="-6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asociovaný</w:t>
      </w:r>
      <w:r w:rsidRPr="00AD74C8">
        <w:rPr>
          <w:color w:val="000000"/>
          <w:spacing w:val="-6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benefitný</w:t>
      </w:r>
      <w:r w:rsidRPr="00AD74C8">
        <w:rPr>
          <w:color w:val="000000"/>
          <w:spacing w:val="-6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e-poukaz</w:t>
      </w:r>
      <w:r w:rsidRPr="00AD74C8">
        <w:rPr>
          <w:color w:val="000000"/>
          <w:spacing w:val="-6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v</w:t>
      </w:r>
      <w:r w:rsidRPr="00AD74C8">
        <w:rPr>
          <w:color w:val="000000"/>
          <w:spacing w:val="-6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príslušnej hodnote,</w:t>
      </w:r>
      <w:r w:rsidRPr="00AD74C8">
        <w:rPr>
          <w:color w:val="000000"/>
          <w:spacing w:val="-9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ktorý</w:t>
      </w:r>
      <w:r w:rsidRPr="00AD74C8">
        <w:rPr>
          <w:color w:val="000000"/>
          <w:spacing w:val="-9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slúži</w:t>
      </w:r>
      <w:r w:rsidRPr="00AD74C8">
        <w:rPr>
          <w:color w:val="000000"/>
          <w:spacing w:val="-9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ako</w:t>
      </w:r>
      <w:r w:rsidRPr="00AD74C8">
        <w:rPr>
          <w:color w:val="000000"/>
          <w:spacing w:val="-9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elektronická</w:t>
      </w:r>
      <w:r w:rsidRPr="00AD74C8">
        <w:rPr>
          <w:color w:val="000000"/>
          <w:spacing w:val="-9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forma</w:t>
      </w:r>
      <w:r w:rsidRPr="00AD74C8">
        <w:rPr>
          <w:color w:val="000000"/>
          <w:spacing w:val="-9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príspevku</w:t>
      </w:r>
      <w:r w:rsidRPr="00AD74C8">
        <w:rPr>
          <w:color w:val="000000"/>
          <w:spacing w:val="-9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zamestnávatel'a</w:t>
      </w:r>
      <w:r w:rsidRPr="00AD74C8">
        <w:rPr>
          <w:color w:val="000000"/>
          <w:spacing w:val="-9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na</w:t>
      </w:r>
      <w:r w:rsidRPr="00AD74C8">
        <w:rPr>
          <w:color w:val="000000"/>
          <w:spacing w:val="-9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benefity</w:t>
      </w:r>
      <w:r w:rsidRPr="00AD74C8">
        <w:rPr>
          <w:color w:val="000000"/>
          <w:spacing w:val="-9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zamestnanca</w:t>
      </w:r>
      <w:r w:rsidRPr="00AD74C8">
        <w:rPr>
          <w:color w:val="000000"/>
          <w:spacing w:val="-9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na</w:t>
      </w:r>
      <w:r w:rsidRPr="00AD74C8">
        <w:rPr>
          <w:color w:val="000000"/>
          <w:spacing w:val="-9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území</w:t>
      </w:r>
      <w:r w:rsidRPr="00AD74C8">
        <w:rPr>
          <w:color w:val="000000"/>
          <w:spacing w:val="-9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Slovenskej</w:t>
      </w:r>
      <w:r w:rsidRPr="00AD74C8">
        <w:rPr>
          <w:color w:val="000000"/>
          <w:spacing w:val="-9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republiky.</w:t>
      </w:r>
    </w:p>
    <w:p w14:paraId="0C0A79FE" w14:textId="77777777" w:rsidR="00DB776B" w:rsidRPr="00AD74C8" w:rsidRDefault="00DB776B">
      <w:pPr>
        <w:pStyle w:val="BodyText"/>
        <w:spacing w:before="9"/>
        <w:rPr>
          <w:color w:val="000000"/>
          <w:sz w:val="22"/>
        </w:rPr>
      </w:pPr>
    </w:p>
    <w:p w14:paraId="08F6BDC6" w14:textId="45B7F6E4" w:rsidR="00DB776B" w:rsidRPr="00AD74C8" w:rsidRDefault="00C56294">
      <w:pPr>
        <w:spacing w:before="119"/>
        <w:ind w:left="300"/>
        <w:rPr>
          <w:sz w:val="15"/>
        </w:rPr>
      </w:pPr>
      <w:r w:rsidRPr="00AD74C8">
        <w:rPr>
          <w:color w:val="000000"/>
          <w:sz w:val="15"/>
        </w:rPr>
        <w:t>Bližšie</w:t>
      </w:r>
      <w:r w:rsidRPr="00AD74C8">
        <w:rPr>
          <w:color w:val="000000"/>
          <w:spacing w:val="-9"/>
          <w:sz w:val="15"/>
        </w:rPr>
        <w:t xml:space="preserve"> </w:t>
      </w:r>
      <w:r w:rsidRPr="00AD74C8">
        <w:rPr>
          <w:color w:val="000000"/>
          <w:sz w:val="15"/>
        </w:rPr>
        <w:t>informácie</w:t>
      </w:r>
      <w:r w:rsidRPr="00AD74C8">
        <w:rPr>
          <w:color w:val="000000"/>
          <w:spacing w:val="-6"/>
          <w:sz w:val="15"/>
        </w:rPr>
        <w:t xml:space="preserve"> </w:t>
      </w:r>
      <w:r w:rsidRPr="00AD74C8">
        <w:rPr>
          <w:color w:val="000000"/>
          <w:sz w:val="15"/>
        </w:rPr>
        <w:t>o</w:t>
      </w:r>
      <w:r w:rsidRPr="00AD74C8">
        <w:rPr>
          <w:color w:val="000000"/>
          <w:spacing w:val="-6"/>
          <w:sz w:val="15"/>
        </w:rPr>
        <w:t xml:space="preserve"> </w:t>
      </w:r>
      <w:r w:rsidRPr="00AD74C8">
        <w:rPr>
          <w:color w:val="000000"/>
          <w:sz w:val="15"/>
        </w:rPr>
        <w:t>jednotlivých</w:t>
      </w:r>
      <w:r w:rsidRPr="00AD74C8">
        <w:rPr>
          <w:color w:val="000000"/>
          <w:spacing w:val="-7"/>
          <w:sz w:val="15"/>
        </w:rPr>
        <w:t xml:space="preserve"> </w:t>
      </w:r>
      <w:r w:rsidRPr="00AD74C8">
        <w:rPr>
          <w:color w:val="000000"/>
          <w:sz w:val="15"/>
        </w:rPr>
        <w:t>produktoch</w:t>
      </w:r>
      <w:r w:rsidRPr="00AD74C8">
        <w:rPr>
          <w:color w:val="000000"/>
          <w:spacing w:val="-6"/>
          <w:sz w:val="15"/>
        </w:rPr>
        <w:t xml:space="preserve"> </w:t>
      </w:r>
      <w:r w:rsidRPr="00AD74C8">
        <w:rPr>
          <w:color w:val="000000"/>
          <w:sz w:val="15"/>
        </w:rPr>
        <w:t>sú</w:t>
      </w:r>
      <w:r w:rsidRPr="00AD74C8">
        <w:rPr>
          <w:color w:val="000000"/>
          <w:spacing w:val="-6"/>
          <w:sz w:val="15"/>
        </w:rPr>
        <w:t xml:space="preserve"> </w:t>
      </w:r>
      <w:r w:rsidRPr="00AD74C8">
        <w:rPr>
          <w:color w:val="000000"/>
          <w:sz w:val="15"/>
        </w:rPr>
        <w:t>uvedené</w:t>
      </w:r>
      <w:r w:rsidRPr="00AD74C8">
        <w:rPr>
          <w:color w:val="000000"/>
          <w:spacing w:val="-7"/>
          <w:sz w:val="15"/>
        </w:rPr>
        <w:t xml:space="preserve"> </w:t>
      </w:r>
      <w:r w:rsidRPr="00AD74C8">
        <w:rPr>
          <w:color w:val="000000"/>
          <w:sz w:val="15"/>
        </w:rPr>
        <w:t>vo</w:t>
      </w:r>
      <w:r w:rsidRPr="00AD74C8">
        <w:rPr>
          <w:color w:val="000000"/>
          <w:spacing w:val="-6"/>
          <w:sz w:val="15"/>
        </w:rPr>
        <w:t xml:space="preserve"> </w:t>
      </w:r>
      <w:r w:rsidRPr="00AD74C8">
        <w:rPr>
          <w:color w:val="000000"/>
          <w:sz w:val="15"/>
        </w:rPr>
        <w:t>VOP-KLIENT,</w:t>
      </w:r>
      <w:r w:rsidRPr="00AD74C8">
        <w:rPr>
          <w:color w:val="000000"/>
          <w:spacing w:val="-6"/>
          <w:sz w:val="15"/>
        </w:rPr>
        <w:t xml:space="preserve"> </w:t>
      </w:r>
      <w:r w:rsidRPr="00AD74C8">
        <w:rPr>
          <w:color w:val="000000"/>
          <w:sz w:val="15"/>
        </w:rPr>
        <w:t>alebo</w:t>
      </w:r>
      <w:r w:rsidRPr="00AD74C8">
        <w:rPr>
          <w:color w:val="000000"/>
          <w:spacing w:val="-6"/>
          <w:sz w:val="15"/>
        </w:rPr>
        <w:t xml:space="preserve"> </w:t>
      </w:r>
      <w:r w:rsidRPr="00AD74C8">
        <w:rPr>
          <w:color w:val="000000"/>
          <w:sz w:val="15"/>
        </w:rPr>
        <w:t>na</w:t>
      </w:r>
      <w:r w:rsidRPr="00AD74C8">
        <w:rPr>
          <w:color w:val="000000"/>
          <w:spacing w:val="-7"/>
          <w:sz w:val="15"/>
        </w:rPr>
        <w:t xml:space="preserve"> </w:t>
      </w:r>
      <w:r w:rsidRPr="00AD74C8">
        <w:rPr>
          <w:color w:val="000000"/>
          <w:sz w:val="15"/>
        </w:rPr>
        <w:t>stránke</w:t>
      </w:r>
      <w:r w:rsidRPr="00AD74C8">
        <w:rPr>
          <w:spacing w:val="-2"/>
          <w:sz w:val="15"/>
        </w:rPr>
        <w:t xml:space="preserve"> </w:t>
      </w:r>
      <w:hyperlink r:id="rId15">
        <w:hyperlink r:id="rId16">
          <w:r w:rsidR="00853720" w:rsidRPr="00AD74C8">
            <w:rPr>
              <w:color w:val="0000FF"/>
              <w:sz w:val="15"/>
              <w:u w:val="single" w:color="0000FF"/>
            </w:rPr>
            <w:t>www.edenred.sk</w:t>
          </w:r>
        </w:hyperlink>
        <w:r w:rsidRPr="00AD74C8">
          <w:rPr>
            <w:color w:val="0000FF"/>
            <w:spacing w:val="-2"/>
            <w:sz w:val="15"/>
            <w:u w:val="single" w:color="0000FF"/>
          </w:rPr>
          <w:t>.</w:t>
        </w:r>
      </w:hyperlink>
    </w:p>
    <w:p w14:paraId="7CDB06C1" w14:textId="77777777" w:rsidR="00DB776B" w:rsidRPr="00AD74C8" w:rsidRDefault="00DB776B">
      <w:pPr>
        <w:pStyle w:val="BodyText"/>
        <w:rPr>
          <w:sz w:val="20"/>
        </w:rPr>
      </w:pPr>
    </w:p>
    <w:p w14:paraId="799F124C" w14:textId="77777777" w:rsidR="00DB776B" w:rsidRPr="00AD74C8" w:rsidRDefault="00DB776B">
      <w:pPr>
        <w:pStyle w:val="BodyText"/>
        <w:spacing w:before="2"/>
        <w:rPr>
          <w:sz w:val="28"/>
        </w:rPr>
      </w:pPr>
    </w:p>
    <w:p w14:paraId="668DD4EF" w14:textId="77777777" w:rsidR="00DB776B" w:rsidRPr="00AD74C8" w:rsidRDefault="00C56294">
      <w:pPr>
        <w:pStyle w:val="Heading2"/>
        <w:numPr>
          <w:ilvl w:val="0"/>
          <w:numId w:val="18"/>
        </w:numPr>
        <w:tabs>
          <w:tab w:val="left" w:pos="531"/>
        </w:tabs>
        <w:ind w:left="531" w:hanging="231"/>
      </w:pPr>
      <w:r w:rsidRPr="00AD74C8">
        <w:t>OCHRANA</w:t>
      </w:r>
      <w:r w:rsidRPr="00AD74C8">
        <w:rPr>
          <w:spacing w:val="-8"/>
        </w:rPr>
        <w:t xml:space="preserve"> </w:t>
      </w:r>
      <w:r w:rsidRPr="00AD74C8">
        <w:t>OSOBNÝCH</w:t>
      </w:r>
      <w:r w:rsidRPr="00AD74C8">
        <w:rPr>
          <w:spacing w:val="-7"/>
        </w:rPr>
        <w:t xml:space="preserve"> </w:t>
      </w:r>
      <w:r w:rsidRPr="00AD74C8">
        <w:rPr>
          <w:spacing w:val="-2"/>
        </w:rPr>
        <w:t>ÚDAJOV</w:t>
      </w:r>
    </w:p>
    <w:p w14:paraId="6A2EC13E" w14:textId="77777777" w:rsidR="00DB776B" w:rsidRPr="00AD74C8" w:rsidRDefault="00DB776B">
      <w:pPr>
        <w:pStyle w:val="BodyText"/>
        <w:spacing w:before="3"/>
        <w:rPr>
          <w:sz w:val="24"/>
        </w:rPr>
      </w:pPr>
    </w:p>
    <w:p w14:paraId="1EB8615C" w14:textId="77777777" w:rsidR="00DB776B" w:rsidRPr="00AD74C8" w:rsidRDefault="00C56294">
      <w:pPr>
        <w:pStyle w:val="ListParagraph"/>
        <w:numPr>
          <w:ilvl w:val="1"/>
          <w:numId w:val="18"/>
        </w:numPr>
        <w:tabs>
          <w:tab w:val="left" w:pos="832"/>
        </w:tabs>
        <w:spacing w:line="295" w:lineRule="auto"/>
        <w:ind w:right="322" w:firstLine="0"/>
        <w:rPr>
          <w:sz w:val="15"/>
        </w:rPr>
      </w:pPr>
      <w:r w:rsidRPr="00AD74C8">
        <w:rPr>
          <w:sz w:val="15"/>
        </w:rPr>
        <w:t>Zmluvné strany sa dohodli, že akékol'vek osobné údaje, ku ktorých spracúvaniu dôjde počas plnenia tejto zmluvy (vrátane osobných údajov zamestnancov Klienta), budú Zmluvné strany spracúvať v postavení samostatných prevádzkovatel'ov osobných údajov. Vzhl'adom na uvedené, sú zmluvné strany povinné samostatne plniť všetky povinnosti vyplývajúce z Nariadenia Európskeho parlamentu a Rady (EÚ) 2016/679 z 27. apríla 2016 o ochrane fyzických osôb pri spracúvaní osobných údajov a o vol'nom pohybe takýchto údajov, ktorým sa zrušuje smernica 95/46/ES a zo zákona č. 18/2018 Z.z. o ochrane osobných údajov a o zmene a doplnení niektorých zákonov v znení neskorších predpisov. Toto ustanovenie zároveň nahrádza akékol'vek prípadné doterajšie zmluvné dojednania uzatvorené do momentu uzatvorenia tejto zmluvy medzi zmluvnými stranami, ktoré upravovali právny vzťah medzi zmluvnými stranami v časti ochrany osobných údajov. Pre úplnosť a pre odstránenie pochybností, toto ustanovenie je zároveň písomným dodatkom k akýmkol'vek zmluvám týkajúcim sa ochrany osobných údajov, zrušuje akékol'vek a všetky doterajšie sprostredkovatel'ské zmluvy medzi zmluvnými stranami, dojednané individuálne alebo prostredníctvom všeobecných obchodných podmienok Poskytovatel' tak, že sa príslušné zmluvné dojednania týkajúce sa ochrany osobných údajov v celosti vypúšťajú a nahrádzajú sa týmto ustanovením. Toto ustanovenie má prednosť pred akýmikol'vek inými ustanoveniami týkajúcimi sa ochrany osobných údajov, obsiahnutými v iných zmluvách uzatvorených medzi Zmluvnými stranami, alebo v akýchkol'vek iných všeobecných obchodných podmienkach, ktoré upravujú vzťah medzi Zmluvnými stranami. Zmluvné strany sa dohodli, že Objednávatel' informuje svojich zamestnancov o skutočnosti, že je Poskytovatel' príjemcom ich osobných údajov a Poskytovatel' bude plniť informačnú povinnosť voči zamestnancom Klienta okrem iného prostredníctvom jeho webového sídla.</w:t>
      </w:r>
    </w:p>
    <w:p w14:paraId="227BC73D" w14:textId="77777777" w:rsidR="00DB776B" w:rsidRPr="00AD74C8" w:rsidRDefault="00DB776B">
      <w:pPr>
        <w:pStyle w:val="BodyText"/>
        <w:spacing w:before="4"/>
        <w:rPr>
          <w:sz w:val="19"/>
        </w:rPr>
      </w:pPr>
    </w:p>
    <w:p w14:paraId="01972736" w14:textId="77777777" w:rsidR="00DB776B" w:rsidRPr="00AD74C8" w:rsidRDefault="00C56294">
      <w:pPr>
        <w:pStyle w:val="ListParagraph"/>
        <w:numPr>
          <w:ilvl w:val="1"/>
          <w:numId w:val="18"/>
        </w:numPr>
        <w:tabs>
          <w:tab w:val="left" w:pos="829"/>
        </w:tabs>
        <w:spacing w:line="295" w:lineRule="auto"/>
        <w:ind w:right="323" w:firstLine="0"/>
        <w:rPr>
          <w:sz w:val="15"/>
        </w:rPr>
      </w:pPr>
      <w:r w:rsidRPr="00AD74C8">
        <w:rPr>
          <w:sz w:val="15"/>
        </w:rPr>
        <w:t>Poskytovatel' má záujem Objednávatel'ovi poskytovať užitočné informácie o produktoch a službách, najmä o novinkách, legislatívnych zmenách, mimoriadnych ponukách, akciách a tipoch pre podnikanie, ktoré zodpovedajú Objednávatel'ovým individuálnym potrebám. Poskytovatel' má záujem uvedené informácie poskytovať poštou, emailom, telefonicky alebo formou SMS správ. Objednávatel' súhlasí so zasielaním</w:t>
      </w:r>
      <w:r w:rsidRPr="00AD74C8">
        <w:rPr>
          <w:spacing w:val="-1"/>
          <w:sz w:val="15"/>
        </w:rPr>
        <w:t xml:space="preserve"> </w:t>
      </w:r>
      <w:r w:rsidRPr="00AD74C8">
        <w:rPr>
          <w:sz w:val="15"/>
        </w:rPr>
        <w:t>informácií:</w:t>
      </w:r>
    </w:p>
    <w:p w14:paraId="7753D71B" w14:textId="77777777" w:rsidR="00DB776B" w:rsidRPr="00AD74C8" w:rsidRDefault="00DB776B">
      <w:pPr>
        <w:jc w:val="center"/>
        <w:rPr>
          <w:sz w:val="16"/>
        </w:rPr>
      </w:pPr>
    </w:p>
    <w:p w14:paraId="75118CCD" w14:textId="77777777" w:rsidR="00C56294" w:rsidRPr="00AD74C8" w:rsidRDefault="00C56294">
      <w:pPr>
        <w:jc w:val="center"/>
        <w:rPr>
          <w:sz w:val="16"/>
        </w:rPr>
      </w:pPr>
    </w:p>
    <w:p w14:paraId="3D539D98" w14:textId="77777777" w:rsidR="00C56294" w:rsidRPr="00AD74C8" w:rsidRDefault="00C56294" w:rsidP="00C56294">
      <w:pPr>
        <w:pStyle w:val="BodyText"/>
        <w:spacing w:before="7"/>
        <w:rPr>
          <w:sz w:val="9"/>
        </w:rPr>
      </w:pPr>
    </w:p>
    <w:p w14:paraId="4BD19347" w14:textId="77777777" w:rsidR="00C56294" w:rsidRPr="00AD74C8" w:rsidRDefault="00987625" w:rsidP="00C56294">
      <w:pPr>
        <w:tabs>
          <w:tab w:val="left" w:pos="4982"/>
        </w:tabs>
        <w:spacing w:before="126"/>
        <w:ind w:left="293"/>
        <w:jc w:val="center"/>
        <w:rPr>
          <w:sz w:val="16"/>
        </w:rPr>
      </w:pPr>
      <w:sdt>
        <w:sdtPr>
          <w:rPr>
            <w:rFonts w:asciiTheme="minorHAnsi" w:hAnsiTheme="minorHAnsi"/>
          </w:rPr>
          <w:id w:val="29140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294" w:rsidRPr="00AD74C8">
            <w:rPr>
              <w:rFonts w:ascii="MS Gothic" w:eastAsia="MS Gothic" w:hAnsi="MS Gothic" w:hint="eastAsia"/>
            </w:rPr>
            <w:t>☐</w:t>
          </w:r>
        </w:sdtContent>
      </w:sdt>
      <w:r w:rsidR="00C56294" w:rsidRPr="00AD74C8">
        <w:rPr>
          <w:sz w:val="16"/>
        </w:rPr>
        <w:t xml:space="preserve">  </w:t>
      </w:r>
      <w:r w:rsidR="00C56294" w:rsidRPr="00AD74C8">
        <w:rPr>
          <w:spacing w:val="-2"/>
          <w:w w:val="105"/>
          <w:sz w:val="16"/>
        </w:rPr>
        <w:t xml:space="preserve">Súhlasím                                                                   </w:t>
      </w:r>
      <w:sdt>
        <w:sdtPr>
          <w:rPr>
            <w:rFonts w:asciiTheme="minorHAnsi" w:hAnsiTheme="minorHAnsi"/>
          </w:rPr>
          <w:id w:val="-772707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294" w:rsidRPr="00AD74C8">
            <w:rPr>
              <w:rFonts w:ascii="MS Gothic" w:eastAsia="MS Gothic" w:hAnsi="MS Gothic" w:hint="eastAsia"/>
            </w:rPr>
            <w:t>☐</w:t>
          </w:r>
        </w:sdtContent>
      </w:sdt>
      <w:r w:rsidR="00C56294" w:rsidRPr="00AD74C8">
        <w:rPr>
          <w:sz w:val="16"/>
        </w:rPr>
        <w:t xml:space="preserve">  </w:t>
      </w:r>
      <w:r w:rsidR="00C56294" w:rsidRPr="00AD74C8">
        <w:rPr>
          <w:spacing w:val="-2"/>
          <w:w w:val="105"/>
          <w:sz w:val="16"/>
        </w:rPr>
        <w:t>Nesúhlasím</w:t>
      </w:r>
    </w:p>
    <w:p w14:paraId="6AB868A7" w14:textId="6670163A" w:rsidR="00C56294" w:rsidRPr="00AD74C8" w:rsidRDefault="00C56294">
      <w:pPr>
        <w:jc w:val="center"/>
        <w:rPr>
          <w:sz w:val="16"/>
        </w:rPr>
        <w:sectPr w:rsidR="00C56294" w:rsidRPr="00AD74C8" w:rsidSect="006C798D">
          <w:headerReference w:type="default" r:id="rId17"/>
          <w:pgSz w:w="11910" w:h="16840"/>
          <w:pgMar w:top="340" w:right="800" w:bottom="660" w:left="820" w:header="397" w:footer="427" w:gutter="0"/>
          <w:cols w:space="708"/>
          <w:docGrid w:linePitch="299"/>
        </w:sectPr>
      </w:pPr>
    </w:p>
    <w:p w14:paraId="0D937205" w14:textId="6C89EDA0" w:rsidR="005B0086" w:rsidRPr="00AD74C8" w:rsidRDefault="005B0086">
      <w:pPr>
        <w:pStyle w:val="BodyText"/>
        <w:ind w:left="720"/>
        <w:rPr>
          <w:sz w:val="20"/>
        </w:rPr>
      </w:pPr>
    </w:p>
    <w:p w14:paraId="211B793A" w14:textId="77777777" w:rsidR="00DB776B" w:rsidRPr="00AD74C8" w:rsidRDefault="00C56294">
      <w:pPr>
        <w:pStyle w:val="Heading2"/>
        <w:numPr>
          <w:ilvl w:val="0"/>
          <w:numId w:val="18"/>
        </w:numPr>
        <w:tabs>
          <w:tab w:val="left" w:pos="531"/>
        </w:tabs>
        <w:spacing w:before="158"/>
        <w:ind w:left="531" w:hanging="231"/>
      </w:pPr>
      <w:r w:rsidRPr="00AD74C8">
        <w:t>ZÁVEREČNÉ</w:t>
      </w:r>
      <w:r w:rsidRPr="00AD74C8">
        <w:rPr>
          <w:spacing w:val="-9"/>
        </w:rPr>
        <w:t xml:space="preserve"> </w:t>
      </w:r>
      <w:r w:rsidRPr="00AD74C8">
        <w:rPr>
          <w:spacing w:val="-2"/>
        </w:rPr>
        <w:t>USTANOVENIA</w:t>
      </w:r>
    </w:p>
    <w:p w14:paraId="3606598C" w14:textId="77777777" w:rsidR="00DB776B" w:rsidRPr="00AD74C8" w:rsidRDefault="00DB776B">
      <w:pPr>
        <w:pStyle w:val="BodyText"/>
        <w:spacing w:before="3"/>
        <w:rPr>
          <w:sz w:val="34"/>
        </w:rPr>
      </w:pPr>
    </w:p>
    <w:p w14:paraId="2CA62188" w14:textId="4160DF9A" w:rsidR="00DB776B" w:rsidRPr="00AD74C8" w:rsidRDefault="00C56294">
      <w:pPr>
        <w:pStyle w:val="ListParagraph"/>
        <w:numPr>
          <w:ilvl w:val="1"/>
          <w:numId w:val="18"/>
        </w:numPr>
        <w:tabs>
          <w:tab w:val="left" w:pos="829"/>
        </w:tabs>
        <w:spacing w:before="1" w:line="295" w:lineRule="auto"/>
        <w:ind w:right="319" w:firstLine="0"/>
        <w:rPr>
          <w:sz w:val="15"/>
        </w:rPr>
      </w:pPr>
      <w:r w:rsidRPr="00AD74C8">
        <w:rPr>
          <w:sz w:val="15"/>
        </w:rPr>
        <w:t xml:space="preserve">Neoddelitel'nú súčasť tejto Zmluvy tvoria Všeobecné obchodné podmienky (VOP–KLIENT), Sadzobníky odmien a poplatkov (ďalej len "Sadzobník" alebo „Sadzobníky“), ktorých aktuálne znenie je zverejnené na stránke </w:t>
      </w:r>
      <w:hyperlink r:id="rId18">
        <w:r w:rsidRPr="00AD74C8">
          <w:rPr>
            <w:color w:val="0000FF"/>
            <w:sz w:val="15"/>
            <w:u w:val="single" w:color="0000FF"/>
          </w:rPr>
          <w:t>www.edenred.sk</w:t>
        </w:r>
      </w:hyperlink>
      <w:r w:rsidRPr="00AD74C8">
        <w:rPr>
          <w:color w:val="0000FF"/>
          <w:sz w:val="15"/>
        </w:rPr>
        <w:t xml:space="preserve"> </w:t>
      </w:r>
      <w:r w:rsidRPr="00AD74C8">
        <w:rPr>
          <w:sz w:val="15"/>
        </w:rPr>
        <w:t>a/ alebo oznámené Objednávatel'ovi. Objednávatel' podpisom tejto Zmluvy vyhlasuje, že sa oboznámil s obsahom VOP-KLIENT, príslušným Sadzobníkom, a výslovne s ich</w:t>
      </w:r>
      <w:r w:rsidRPr="00AD74C8">
        <w:rPr>
          <w:spacing w:val="80"/>
          <w:sz w:val="15"/>
        </w:rPr>
        <w:t xml:space="preserve"> </w:t>
      </w:r>
      <w:r w:rsidRPr="00AD74C8">
        <w:rPr>
          <w:sz w:val="15"/>
        </w:rPr>
        <w:t>znením súhlasí. Objednávatel' berie na vedomie, že nesplnenie povinnosti alebo podmienok uvedených vo VOP-KLIENT alebo Sadzobníku môže mať rovnaké právne následky ako nesplnenie povinnosti a podmienok vyplývajúcich zo Zmluvy.</w:t>
      </w:r>
    </w:p>
    <w:p w14:paraId="7C6137CB" w14:textId="77777777" w:rsidR="00DB776B" w:rsidRPr="00AD74C8" w:rsidRDefault="00DB776B">
      <w:pPr>
        <w:pStyle w:val="BodyText"/>
        <w:spacing w:before="1"/>
        <w:rPr>
          <w:sz w:val="29"/>
        </w:rPr>
      </w:pPr>
    </w:p>
    <w:p w14:paraId="38A65B56" w14:textId="00C7FC8D" w:rsidR="00DB776B" w:rsidRPr="00AD74C8" w:rsidRDefault="00C56294">
      <w:pPr>
        <w:pStyle w:val="ListParagraph"/>
        <w:numPr>
          <w:ilvl w:val="1"/>
          <w:numId w:val="18"/>
        </w:numPr>
        <w:tabs>
          <w:tab w:val="left" w:pos="820"/>
        </w:tabs>
        <w:spacing w:line="295" w:lineRule="auto"/>
        <w:ind w:right="322" w:firstLine="0"/>
        <w:rPr>
          <w:sz w:val="15"/>
        </w:rPr>
      </w:pPr>
      <w:r w:rsidRPr="00AD74C8">
        <w:rPr>
          <w:sz w:val="15"/>
        </w:rPr>
        <w:t>Táto Zmluva sa uzatvára na dobu neurčitú a nadobúda platnosť a účinnosť dňom jej podpisu Zmluvnými stranami. Na platnosť jej zmien</w:t>
      </w:r>
      <w:r w:rsidRPr="00AD74C8">
        <w:rPr>
          <w:spacing w:val="80"/>
          <w:sz w:val="15"/>
        </w:rPr>
        <w:t xml:space="preserve"> </w:t>
      </w:r>
      <w:r w:rsidRPr="00AD74C8">
        <w:rPr>
          <w:sz w:val="15"/>
        </w:rPr>
        <w:t xml:space="preserve">a doplnení je potrebná jej písomná forma so súhlasom Zmluvných strán s výnimkou ustanovení VOP-KLIENT a Sadzobníka, ktorých aktuálne znenie je zverejnené na </w:t>
      </w:r>
      <w:hyperlink r:id="rId19">
        <w:r w:rsidR="00853720" w:rsidRPr="00AD74C8">
          <w:rPr>
            <w:color w:val="0000FF"/>
            <w:sz w:val="15"/>
            <w:u w:val="single" w:color="0000FF"/>
          </w:rPr>
          <w:t>www.edenred.sk</w:t>
        </w:r>
      </w:hyperlink>
      <w:r w:rsidRPr="00AD74C8">
        <w:rPr>
          <w:color w:val="0000FF"/>
          <w:sz w:val="15"/>
        </w:rPr>
        <w:t xml:space="preserve"> </w:t>
      </w:r>
      <w:r w:rsidRPr="00AD74C8">
        <w:rPr>
          <w:sz w:val="15"/>
        </w:rPr>
        <w:t xml:space="preserve">a Poskytovatel' je oprávnený vzhl'adom na zmenu právnej úpravy, zmenu trhovej situácie, zmenu obchodnej politiky alebo na základe jeho rozhodnutia zmeniť, doplniť, zrušiť alebo nahradiť tieto VOP-KLIENT, a/ alebo Sadzobníky (ďalej len “Zmena podmienok“). Poskytovatel' je povinný Zmenu podmienok s uvedením jej platnosti a účinnosti oznámiť Objednávatel'ovi, a to zverejnením na svojom webovom sídle </w:t>
      </w:r>
      <w:hyperlink r:id="rId20">
        <w:r w:rsidR="00853720" w:rsidRPr="00AD74C8">
          <w:rPr>
            <w:color w:val="0000FF"/>
            <w:sz w:val="15"/>
            <w:u w:val="single" w:color="0000FF"/>
          </w:rPr>
          <w:t>www.edenred.sk</w:t>
        </w:r>
      </w:hyperlink>
      <w:r w:rsidRPr="00AD74C8">
        <w:rPr>
          <w:color w:val="0000FF"/>
          <w:sz w:val="15"/>
        </w:rPr>
        <w:t xml:space="preserve"> </w:t>
      </w:r>
      <w:r w:rsidRPr="00AD74C8">
        <w:rPr>
          <w:sz w:val="15"/>
        </w:rPr>
        <w:t>a zverejnením Zmeny podmienok vo všetkých svojich prevádzkarňach najneskôr 14 dní vopred pred dňom účinnosti Zmeny podmienok. Zmena podmienok nie je skutočnosťou, ktorá by vyžadovala uzavretie písomného</w:t>
      </w:r>
      <w:r w:rsidRPr="00AD74C8">
        <w:rPr>
          <w:spacing w:val="40"/>
          <w:sz w:val="15"/>
        </w:rPr>
        <w:t xml:space="preserve"> </w:t>
      </w:r>
      <w:r w:rsidRPr="00AD74C8">
        <w:rPr>
          <w:sz w:val="15"/>
        </w:rPr>
        <w:t>dodatku k Zmluve.</w:t>
      </w:r>
    </w:p>
    <w:p w14:paraId="610ABDFE" w14:textId="77777777" w:rsidR="00DB776B" w:rsidRPr="00AD74C8" w:rsidRDefault="00DB776B">
      <w:pPr>
        <w:pStyle w:val="BodyText"/>
        <w:spacing w:before="11"/>
        <w:rPr>
          <w:sz w:val="28"/>
        </w:rPr>
      </w:pPr>
    </w:p>
    <w:p w14:paraId="7427AB9C" w14:textId="77777777" w:rsidR="00DB776B" w:rsidRPr="00AD74C8" w:rsidRDefault="00C56294">
      <w:pPr>
        <w:pStyle w:val="ListParagraph"/>
        <w:numPr>
          <w:ilvl w:val="1"/>
          <w:numId w:val="18"/>
        </w:numPr>
        <w:tabs>
          <w:tab w:val="left" w:pos="832"/>
        </w:tabs>
        <w:spacing w:line="295" w:lineRule="auto"/>
        <w:ind w:right="323" w:firstLine="0"/>
        <w:rPr>
          <w:sz w:val="15"/>
        </w:rPr>
      </w:pPr>
      <w:r w:rsidRPr="00AD74C8">
        <w:rPr>
          <w:sz w:val="15"/>
        </w:rPr>
        <w:t>V prípade nesúhlasu Objednávatel'a so Zmenou podmienok, má Objednávatel' právo najneskôr v posledný pracovný deň pred dňom účinnosti Zmeny podmienok z uvedeného dôvodu písomne odstúpiť od Zmluvy a súčasne odstúpenie od Zmluvy musí byť najneskôr v posledný pracovný deň pred dňom účinnosti Zmeny doručené Poskytovatel'ovi, inak právo Objednávatel'a na odstúpenie od Zmluvy zaniká.</w:t>
      </w:r>
      <w:r w:rsidRPr="00AD74C8">
        <w:rPr>
          <w:spacing w:val="40"/>
          <w:sz w:val="15"/>
        </w:rPr>
        <w:t xml:space="preserve"> </w:t>
      </w:r>
      <w:r w:rsidRPr="00AD74C8">
        <w:rPr>
          <w:sz w:val="15"/>
        </w:rPr>
        <w:t xml:space="preserve">Ak Objednávatel' riadne a včas v zmysle tohto bodu nevyužije právo odstúpiť od Zmluvy, platí, že Objednávatel' so Zmenou podmienok </w:t>
      </w:r>
      <w:r w:rsidRPr="00AD74C8">
        <w:rPr>
          <w:spacing w:val="-2"/>
          <w:sz w:val="15"/>
        </w:rPr>
        <w:t>súhlasí.</w:t>
      </w:r>
    </w:p>
    <w:p w14:paraId="30EF86EB" w14:textId="77777777" w:rsidR="00DB776B" w:rsidRPr="00AD74C8" w:rsidRDefault="00DB776B">
      <w:pPr>
        <w:pStyle w:val="BodyText"/>
        <w:spacing w:before="1"/>
        <w:rPr>
          <w:sz w:val="29"/>
        </w:rPr>
      </w:pPr>
    </w:p>
    <w:p w14:paraId="7017B9F6" w14:textId="77777777" w:rsidR="00DB776B" w:rsidRPr="00AD74C8" w:rsidRDefault="00C56294">
      <w:pPr>
        <w:pStyle w:val="ListParagraph"/>
        <w:numPr>
          <w:ilvl w:val="1"/>
          <w:numId w:val="18"/>
        </w:numPr>
        <w:tabs>
          <w:tab w:val="left" w:pos="817"/>
        </w:tabs>
        <w:spacing w:before="1" w:line="295" w:lineRule="auto"/>
        <w:ind w:right="321" w:firstLine="0"/>
        <w:rPr>
          <w:sz w:val="15"/>
        </w:rPr>
      </w:pPr>
      <w:r w:rsidRPr="00AD74C8">
        <w:rPr>
          <w:sz w:val="15"/>
        </w:rPr>
        <w:t>Objednávatel' alebo Poskytovatel' je oprávnený ukončiť Zmluvu bez uvedenia dôvodu písomnou výpoveďou s výpovednou dobou 2 (dva) mesiace. Výpovedná doba začína plynúť prvým dňom mesiaca nasledujúceho po mesiaci, v ktorom bola výpoveď doručená druhej Zmluvnej strane. Výpoveď sa považuje za doručenú uplynutím tretieho pracovného dňa od jej preukázatel'ného odoslania. Zmluvné strany si dojednávajú možnosť ukončenia Zmluvy vzájomnou písomnou dohodou.</w:t>
      </w:r>
    </w:p>
    <w:p w14:paraId="59461557" w14:textId="77777777" w:rsidR="00DB776B" w:rsidRPr="00AD74C8" w:rsidRDefault="00DB776B">
      <w:pPr>
        <w:pStyle w:val="BodyText"/>
        <w:spacing w:before="2"/>
        <w:rPr>
          <w:sz w:val="29"/>
        </w:rPr>
      </w:pPr>
    </w:p>
    <w:p w14:paraId="70AD97EC" w14:textId="77777777" w:rsidR="00DB776B" w:rsidRPr="00AD74C8" w:rsidRDefault="00C56294">
      <w:pPr>
        <w:pStyle w:val="ListParagraph"/>
        <w:numPr>
          <w:ilvl w:val="1"/>
          <w:numId w:val="18"/>
        </w:numPr>
        <w:tabs>
          <w:tab w:val="left" w:pos="820"/>
        </w:tabs>
        <w:spacing w:line="295" w:lineRule="auto"/>
        <w:ind w:right="322" w:firstLine="0"/>
        <w:rPr>
          <w:sz w:val="15"/>
        </w:rPr>
      </w:pPr>
      <w:r w:rsidRPr="00AD74C8">
        <w:rPr>
          <w:sz w:val="15"/>
        </w:rPr>
        <w:t>Táto Zmluva je vypracovaná vo dvoch vyhotoveniach, pričom každá zo Zmluvných strán obdrží jedno vyhotovenie. Vzťahy vyplývajúce z tejto Zmluvy budú riešené podl'a slovenského práva. Práva a povinnosti zmluvných strán vyplývajúce z tejto Zmluvy, voči produktom touto Zmluvou zazmluvňovaným, sa nahrádzajú a majú prednosť pred akýmikol'vek skoršími aj písomnými dojednaniami týkajúcimi sa predmetu tejto Zmluvy medzi Zmluvnými stranami.</w:t>
      </w:r>
    </w:p>
    <w:p w14:paraId="4EAA3976" w14:textId="77777777" w:rsidR="00DB776B" w:rsidRPr="00AD74C8" w:rsidRDefault="00DB776B">
      <w:pPr>
        <w:pStyle w:val="BodyText"/>
        <w:spacing w:before="2"/>
        <w:rPr>
          <w:sz w:val="29"/>
        </w:rPr>
      </w:pPr>
    </w:p>
    <w:p w14:paraId="736B401A" w14:textId="77777777" w:rsidR="00DB776B" w:rsidRPr="00AD74C8" w:rsidRDefault="00C56294">
      <w:pPr>
        <w:pStyle w:val="ListParagraph"/>
        <w:numPr>
          <w:ilvl w:val="1"/>
          <w:numId w:val="18"/>
        </w:numPr>
        <w:tabs>
          <w:tab w:val="left" w:pos="828"/>
        </w:tabs>
        <w:spacing w:line="295" w:lineRule="auto"/>
        <w:ind w:right="325" w:firstLine="0"/>
        <w:rPr>
          <w:sz w:val="15"/>
        </w:rPr>
      </w:pPr>
      <w:r w:rsidRPr="00AD74C8">
        <w:rPr>
          <w:sz w:val="15"/>
        </w:rPr>
        <w:t>Práva a povinnosti zmluvných strán sa riadia ustanoveniami zák. č. 513/1991 Zb. Obchodný zákonník v znení neskorších predpisov a ostatnými všeobecne záväznými predpismi právneho poriadku Slovenskej republiky.</w:t>
      </w:r>
    </w:p>
    <w:p w14:paraId="74871649" w14:textId="77777777" w:rsidR="00DB776B" w:rsidRPr="00AD74C8" w:rsidRDefault="00DB776B">
      <w:pPr>
        <w:pStyle w:val="BodyText"/>
        <w:spacing w:before="3"/>
        <w:rPr>
          <w:sz w:val="29"/>
        </w:rPr>
      </w:pPr>
    </w:p>
    <w:p w14:paraId="7D6EDDA3" w14:textId="77777777" w:rsidR="00DB776B" w:rsidRPr="00AD74C8" w:rsidRDefault="00C56294">
      <w:pPr>
        <w:pStyle w:val="ListParagraph"/>
        <w:numPr>
          <w:ilvl w:val="1"/>
          <w:numId w:val="18"/>
        </w:numPr>
        <w:tabs>
          <w:tab w:val="left" w:pos="821"/>
        </w:tabs>
        <w:spacing w:line="295" w:lineRule="auto"/>
        <w:ind w:right="324" w:firstLine="0"/>
        <w:rPr>
          <w:sz w:val="15"/>
        </w:rPr>
      </w:pPr>
      <w:r w:rsidRPr="00AD74C8">
        <w:rPr>
          <w:sz w:val="15"/>
        </w:rPr>
        <w:t>Zmluvné strany vyhlasujú, že svoju vôl'u v tejto Zmluve prejavili slobodne a vážne, určite a zrozumitel'ne, že Zmluva nebola uzavretá za nápadne nevýhodných podmienok, s jej obsahom súhlasia po prečítaní bez výhrad, doplnkov a iných zmien a na znak súhlasu ju</w:t>
      </w:r>
      <w:r w:rsidRPr="00AD74C8">
        <w:rPr>
          <w:spacing w:val="80"/>
          <w:sz w:val="15"/>
        </w:rPr>
        <w:t xml:space="preserve"> </w:t>
      </w:r>
      <w:r w:rsidRPr="00AD74C8">
        <w:rPr>
          <w:sz w:val="15"/>
        </w:rPr>
        <w:t>vlastnoručne</w:t>
      </w:r>
      <w:r w:rsidRPr="00AD74C8">
        <w:rPr>
          <w:spacing w:val="-1"/>
          <w:sz w:val="15"/>
        </w:rPr>
        <w:t xml:space="preserve"> </w:t>
      </w:r>
      <w:r w:rsidRPr="00AD74C8">
        <w:rPr>
          <w:sz w:val="15"/>
        </w:rPr>
        <w:t>podpisujú.</w:t>
      </w:r>
    </w:p>
    <w:p w14:paraId="21399E71" w14:textId="77777777" w:rsidR="00DB776B" w:rsidRPr="00AD74C8" w:rsidRDefault="00DB776B" w:rsidP="00C56294">
      <w:pPr>
        <w:pStyle w:val="BodyText"/>
        <w:ind w:left="567"/>
        <w:rPr>
          <w:sz w:val="20"/>
        </w:rPr>
      </w:pPr>
    </w:p>
    <w:tbl>
      <w:tblPr>
        <w:tblStyle w:val="TableGrid"/>
        <w:tblW w:w="1006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4390"/>
        <w:gridCol w:w="5670"/>
      </w:tblGrid>
      <w:tr w:rsidR="00B84F26" w:rsidRPr="00AD74C8" w14:paraId="346BFC20" w14:textId="77777777" w:rsidTr="00C56294">
        <w:tc>
          <w:tcPr>
            <w:tcW w:w="4390" w:type="dxa"/>
            <w:tcMar>
              <w:top w:w="85" w:type="dxa"/>
              <w:bottom w:w="85" w:type="dxa"/>
            </w:tcMar>
          </w:tcPr>
          <w:p w14:paraId="5E11B7A5" w14:textId="77777777" w:rsidR="00740D7B" w:rsidRPr="00AD74C8" w:rsidRDefault="00740D7B" w:rsidP="000A77D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AD74C8">
              <w:rPr>
                <w:sz w:val="16"/>
                <w:szCs w:val="16"/>
              </w:rPr>
              <w:t>Za Poskytovateľa/Ticket</w:t>
            </w:r>
            <w:r w:rsidRPr="00AD74C8">
              <w:rPr>
                <w:spacing w:val="-13"/>
                <w:sz w:val="16"/>
                <w:szCs w:val="16"/>
              </w:rPr>
              <w:t xml:space="preserve"> </w:t>
            </w:r>
            <w:r w:rsidRPr="00AD74C8">
              <w:rPr>
                <w:sz w:val="16"/>
                <w:szCs w:val="16"/>
              </w:rPr>
              <w:t>Service,</w:t>
            </w:r>
            <w:r w:rsidRPr="00AD74C8">
              <w:rPr>
                <w:spacing w:val="-6"/>
                <w:sz w:val="16"/>
                <w:szCs w:val="16"/>
              </w:rPr>
              <w:t xml:space="preserve"> </w:t>
            </w:r>
            <w:r w:rsidRPr="00AD74C8">
              <w:rPr>
                <w:sz w:val="16"/>
                <w:szCs w:val="16"/>
              </w:rPr>
              <w:t>s.r.o.</w:t>
            </w:r>
          </w:p>
        </w:tc>
        <w:tc>
          <w:tcPr>
            <w:tcW w:w="5670" w:type="dxa"/>
            <w:tcMar>
              <w:top w:w="85" w:type="dxa"/>
              <w:bottom w:w="85" w:type="dxa"/>
            </w:tcMar>
          </w:tcPr>
          <w:p w14:paraId="68BF0EA1" w14:textId="77777777" w:rsidR="00740D7B" w:rsidRPr="00AD74C8" w:rsidRDefault="00740D7B" w:rsidP="000A77DA">
            <w:pPr>
              <w:tabs>
                <w:tab w:val="left" w:pos="3471"/>
              </w:tabs>
              <w:spacing w:before="80"/>
              <w:ind w:left="57"/>
              <w:rPr>
                <w:rFonts w:eastAsia="Times New Roman"/>
                <w:kern w:val="32"/>
                <w:sz w:val="16"/>
                <w:szCs w:val="16"/>
                <w:lang w:eastAsia="sk-SK"/>
              </w:rPr>
            </w:pPr>
            <w:r w:rsidRPr="00AD74C8">
              <w:rPr>
                <w:sz w:val="16"/>
                <w:szCs w:val="16"/>
              </w:rPr>
              <w:t>Za</w:t>
            </w:r>
            <w:r w:rsidRPr="00AD74C8">
              <w:rPr>
                <w:spacing w:val="-2"/>
                <w:sz w:val="16"/>
                <w:szCs w:val="16"/>
              </w:rPr>
              <w:t xml:space="preserve"> </w:t>
            </w:r>
            <w:r w:rsidRPr="00AD74C8">
              <w:rPr>
                <w:sz w:val="16"/>
                <w:szCs w:val="16"/>
              </w:rPr>
              <w:t xml:space="preserve">Objednávateľa/ Klienta 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  <w:p w14:paraId="04A12097" w14:textId="77777777" w:rsidR="00740D7B" w:rsidRPr="00AD74C8" w:rsidRDefault="00740D7B" w:rsidP="000A77DA">
            <w:pPr>
              <w:tabs>
                <w:tab w:val="left" w:pos="5102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  <w:r w:rsidRPr="00AD74C8">
              <w:rPr>
                <w:sz w:val="16"/>
                <w:szCs w:val="16"/>
              </w:rPr>
              <w:t xml:space="preserve"> </w:t>
            </w:r>
          </w:p>
        </w:tc>
      </w:tr>
      <w:tr w:rsidR="00B84F26" w:rsidRPr="00AD74C8" w14:paraId="2D7A049D" w14:textId="77777777" w:rsidTr="00C56294">
        <w:trPr>
          <w:trHeight w:hRule="exact" w:val="680"/>
        </w:trPr>
        <w:tc>
          <w:tcPr>
            <w:tcW w:w="4390" w:type="dxa"/>
            <w:tcMar>
              <w:top w:w="85" w:type="dxa"/>
              <w:bottom w:w="85" w:type="dxa"/>
            </w:tcMar>
            <w:vAlign w:val="center"/>
          </w:tcPr>
          <w:p w14:paraId="2DB4251A" w14:textId="77777777" w:rsidR="00740D7B" w:rsidRPr="00AD74C8" w:rsidRDefault="00740D7B" w:rsidP="000A77DA">
            <w:pPr>
              <w:tabs>
                <w:tab w:val="left" w:pos="3471"/>
              </w:tabs>
              <w:spacing w:before="80"/>
              <w:ind w:left="57"/>
              <w:rPr>
                <w:rFonts w:eastAsia="Times New Roman"/>
                <w:kern w:val="32"/>
                <w:sz w:val="16"/>
                <w:szCs w:val="16"/>
                <w:lang w:eastAsia="sk-SK"/>
              </w:rPr>
            </w:pPr>
            <w:r w:rsidRPr="00AD74C8">
              <w:rPr>
                <w:sz w:val="16"/>
                <w:szCs w:val="16"/>
              </w:rPr>
              <w:t xml:space="preserve">Meno: 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  <w:p w14:paraId="7300293D" w14:textId="77777777" w:rsidR="00740D7B" w:rsidRPr="00AD74C8" w:rsidRDefault="00740D7B" w:rsidP="000A77D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AD74C8">
              <w:rPr>
                <w:sz w:val="16"/>
                <w:szCs w:val="16"/>
              </w:rPr>
              <w:t xml:space="preserve">Pozícia: 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683AFE59" w14:textId="77777777" w:rsidR="00740D7B" w:rsidRPr="00AD74C8" w:rsidRDefault="00740D7B" w:rsidP="000A77DA">
            <w:pPr>
              <w:tabs>
                <w:tab w:val="left" w:pos="3471"/>
              </w:tabs>
              <w:spacing w:before="80"/>
              <w:ind w:left="57"/>
              <w:rPr>
                <w:rFonts w:eastAsia="Times New Roman"/>
                <w:kern w:val="32"/>
                <w:sz w:val="16"/>
                <w:szCs w:val="16"/>
                <w:lang w:eastAsia="sk-SK"/>
              </w:rPr>
            </w:pPr>
            <w:r w:rsidRPr="00AD74C8">
              <w:rPr>
                <w:sz w:val="16"/>
                <w:szCs w:val="16"/>
              </w:rPr>
              <w:t xml:space="preserve">Meno: 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  <w:p w14:paraId="3A3C7978" w14:textId="77777777" w:rsidR="00740D7B" w:rsidRPr="00AD74C8" w:rsidRDefault="00740D7B" w:rsidP="000A77DA">
            <w:pPr>
              <w:tabs>
                <w:tab w:val="left" w:pos="3471"/>
              </w:tabs>
              <w:spacing w:before="80"/>
              <w:ind w:left="57"/>
              <w:rPr>
                <w:rFonts w:eastAsia="Times New Roman"/>
                <w:kern w:val="32"/>
                <w:sz w:val="16"/>
                <w:szCs w:val="16"/>
                <w:lang w:eastAsia="sk-SK"/>
              </w:rPr>
            </w:pPr>
            <w:r w:rsidRPr="00AD74C8">
              <w:rPr>
                <w:sz w:val="16"/>
                <w:szCs w:val="16"/>
              </w:rPr>
              <w:t xml:space="preserve">Pozícia: 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  <w:p w14:paraId="3D0CC1F7" w14:textId="77777777" w:rsidR="00740D7B" w:rsidRPr="00AD74C8" w:rsidRDefault="00740D7B" w:rsidP="000A77D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</w:p>
        </w:tc>
      </w:tr>
      <w:tr w:rsidR="00B84F26" w:rsidRPr="00AD74C8" w14:paraId="1D992BA0" w14:textId="77777777" w:rsidTr="00C56294">
        <w:trPr>
          <w:trHeight w:hRule="exact" w:val="680"/>
        </w:trPr>
        <w:tc>
          <w:tcPr>
            <w:tcW w:w="4390" w:type="dxa"/>
            <w:tcMar>
              <w:top w:w="85" w:type="dxa"/>
              <w:bottom w:w="85" w:type="dxa"/>
            </w:tcMar>
            <w:vAlign w:val="center"/>
          </w:tcPr>
          <w:p w14:paraId="3D0FB362" w14:textId="77777777" w:rsidR="00740D7B" w:rsidRPr="00AD74C8" w:rsidRDefault="00740D7B" w:rsidP="000A77D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AD74C8">
              <w:rPr>
                <w:sz w:val="16"/>
                <w:szCs w:val="16"/>
              </w:rPr>
              <w:t xml:space="preserve">Dátum: 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1E6180DC" w14:textId="77777777" w:rsidR="00740D7B" w:rsidRPr="00AD74C8" w:rsidRDefault="00740D7B" w:rsidP="000A77D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AD74C8">
              <w:rPr>
                <w:sz w:val="16"/>
                <w:szCs w:val="16"/>
              </w:rPr>
              <w:t xml:space="preserve">Dátum: 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</w:tc>
      </w:tr>
      <w:tr w:rsidR="00740D7B" w:rsidRPr="00AD74C8" w14:paraId="2B09B534" w14:textId="77777777" w:rsidTr="00C56294">
        <w:tc>
          <w:tcPr>
            <w:tcW w:w="4390" w:type="dxa"/>
            <w:tcMar>
              <w:top w:w="85" w:type="dxa"/>
              <w:bottom w:w="85" w:type="dxa"/>
            </w:tcMar>
          </w:tcPr>
          <w:p w14:paraId="182B5957" w14:textId="77777777" w:rsidR="00740D7B" w:rsidRPr="00AD74C8" w:rsidRDefault="00740D7B" w:rsidP="000A77D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AD74C8">
              <w:rPr>
                <w:sz w:val="16"/>
                <w:szCs w:val="16"/>
              </w:rPr>
              <w:t xml:space="preserve">Podpis: 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5670" w:type="dxa"/>
            <w:tcMar>
              <w:top w:w="85" w:type="dxa"/>
              <w:bottom w:w="85" w:type="dxa"/>
            </w:tcMar>
          </w:tcPr>
          <w:p w14:paraId="520F2BA2" w14:textId="77777777" w:rsidR="00740D7B" w:rsidRPr="00AD74C8" w:rsidRDefault="00740D7B" w:rsidP="000A77D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AD74C8">
              <w:rPr>
                <w:sz w:val="16"/>
                <w:szCs w:val="16"/>
              </w:rPr>
              <w:t xml:space="preserve">Podpis: 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</w:tc>
      </w:tr>
    </w:tbl>
    <w:p w14:paraId="3A802201" w14:textId="77777777" w:rsidR="00DB776B" w:rsidRPr="00AD74C8" w:rsidRDefault="00DB776B">
      <w:pPr>
        <w:pStyle w:val="BodyText"/>
        <w:spacing w:before="4"/>
        <w:rPr>
          <w:sz w:val="23"/>
        </w:rPr>
      </w:pPr>
    </w:p>
    <w:p w14:paraId="523CAF51" w14:textId="77777777" w:rsidR="00C56294" w:rsidRPr="00AD74C8" w:rsidRDefault="00C56294">
      <w:pPr>
        <w:pStyle w:val="Heading1"/>
        <w:spacing w:before="140"/>
      </w:pPr>
    </w:p>
    <w:p w14:paraId="1A070191" w14:textId="77777777" w:rsidR="00C56294" w:rsidRPr="00AD74C8" w:rsidRDefault="00C56294">
      <w:pPr>
        <w:pStyle w:val="Heading1"/>
        <w:spacing w:before="140"/>
      </w:pPr>
    </w:p>
    <w:p w14:paraId="6D47E749" w14:textId="77777777" w:rsidR="00C56294" w:rsidRPr="00AD74C8" w:rsidRDefault="00C56294">
      <w:pPr>
        <w:pStyle w:val="Heading1"/>
        <w:spacing w:before="140"/>
      </w:pPr>
    </w:p>
    <w:p w14:paraId="3ABF6DDF" w14:textId="77777777" w:rsidR="00C56294" w:rsidRPr="00AD74C8" w:rsidRDefault="00C56294">
      <w:pPr>
        <w:pStyle w:val="Heading1"/>
        <w:spacing w:before="140"/>
      </w:pPr>
    </w:p>
    <w:p w14:paraId="3C643356" w14:textId="7A80D02E" w:rsidR="00DB776B" w:rsidRPr="00AD74C8" w:rsidRDefault="00C56294">
      <w:pPr>
        <w:pStyle w:val="Heading1"/>
        <w:spacing w:before="140"/>
      </w:pPr>
      <w:r w:rsidRPr="00AD74C8">
        <w:lastRenderedPageBreak/>
        <w:t>Sadzobník</w:t>
      </w:r>
      <w:r w:rsidRPr="00AD74C8">
        <w:rPr>
          <w:spacing w:val="-1"/>
        </w:rPr>
        <w:t xml:space="preserve"> </w:t>
      </w:r>
      <w:r w:rsidRPr="00AD74C8">
        <w:t>odmeny</w:t>
      </w:r>
      <w:r w:rsidRPr="00AD74C8">
        <w:rPr>
          <w:spacing w:val="-1"/>
        </w:rPr>
        <w:t xml:space="preserve"> </w:t>
      </w:r>
      <w:r w:rsidRPr="00AD74C8">
        <w:t>a</w:t>
      </w:r>
      <w:r w:rsidRPr="00AD74C8">
        <w:rPr>
          <w:spacing w:val="-1"/>
        </w:rPr>
        <w:t xml:space="preserve"> </w:t>
      </w:r>
      <w:r w:rsidRPr="00AD74C8">
        <w:rPr>
          <w:spacing w:val="-2"/>
        </w:rPr>
        <w:t>poplatkov</w:t>
      </w:r>
    </w:p>
    <w:p w14:paraId="6B123C96" w14:textId="77777777" w:rsidR="00DB776B" w:rsidRPr="00AD74C8" w:rsidRDefault="00C56294">
      <w:pPr>
        <w:spacing w:before="73"/>
        <w:ind w:left="74" w:right="93"/>
        <w:jc w:val="center"/>
        <w:rPr>
          <w:sz w:val="30"/>
        </w:rPr>
      </w:pPr>
      <w:r w:rsidRPr="00AD74C8">
        <w:rPr>
          <w:sz w:val="30"/>
        </w:rPr>
        <w:t>karta</w:t>
      </w:r>
      <w:r w:rsidRPr="00AD74C8">
        <w:rPr>
          <w:spacing w:val="-9"/>
          <w:sz w:val="30"/>
        </w:rPr>
        <w:t xml:space="preserve"> </w:t>
      </w:r>
      <w:r w:rsidRPr="00AD74C8">
        <w:rPr>
          <w:sz w:val="30"/>
        </w:rPr>
        <w:t>Edenred</w:t>
      </w:r>
      <w:r w:rsidRPr="00AD74C8">
        <w:rPr>
          <w:spacing w:val="-8"/>
          <w:sz w:val="30"/>
        </w:rPr>
        <w:t xml:space="preserve"> </w:t>
      </w:r>
      <w:r w:rsidRPr="00AD74C8">
        <w:rPr>
          <w:sz w:val="30"/>
        </w:rPr>
        <w:t>–</w:t>
      </w:r>
      <w:r w:rsidRPr="00AD74C8">
        <w:rPr>
          <w:spacing w:val="-8"/>
          <w:sz w:val="30"/>
        </w:rPr>
        <w:t xml:space="preserve"> </w:t>
      </w:r>
      <w:r w:rsidRPr="00AD74C8">
        <w:rPr>
          <w:sz w:val="30"/>
        </w:rPr>
        <w:t>peňaženka</w:t>
      </w:r>
      <w:r w:rsidRPr="00AD74C8">
        <w:rPr>
          <w:spacing w:val="-8"/>
          <w:sz w:val="30"/>
        </w:rPr>
        <w:t xml:space="preserve"> </w:t>
      </w:r>
      <w:r w:rsidRPr="00AD74C8">
        <w:rPr>
          <w:sz w:val="30"/>
        </w:rPr>
        <w:t>Ticket</w:t>
      </w:r>
      <w:r w:rsidRPr="00AD74C8">
        <w:rPr>
          <w:spacing w:val="-8"/>
          <w:sz w:val="30"/>
        </w:rPr>
        <w:t xml:space="preserve"> </w:t>
      </w:r>
      <w:r w:rsidRPr="00AD74C8">
        <w:rPr>
          <w:sz w:val="30"/>
        </w:rPr>
        <w:t>Restaurant</w:t>
      </w:r>
      <w:r w:rsidRPr="00AD74C8">
        <w:rPr>
          <w:position w:val="13"/>
          <w:sz w:val="25"/>
        </w:rPr>
        <w:t>®</w:t>
      </w:r>
      <w:r w:rsidRPr="00AD74C8">
        <w:rPr>
          <w:spacing w:val="6"/>
          <w:position w:val="13"/>
          <w:sz w:val="25"/>
        </w:rPr>
        <w:t xml:space="preserve"> </w:t>
      </w:r>
      <w:r w:rsidRPr="00AD74C8">
        <w:rPr>
          <w:sz w:val="30"/>
        </w:rPr>
        <w:t>-</w:t>
      </w:r>
      <w:r w:rsidRPr="00AD74C8">
        <w:rPr>
          <w:spacing w:val="-8"/>
          <w:sz w:val="30"/>
        </w:rPr>
        <w:t xml:space="preserve"> </w:t>
      </w:r>
      <w:r w:rsidRPr="00AD74C8">
        <w:rPr>
          <w:spacing w:val="-2"/>
          <w:sz w:val="30"/>
        </w:rPr>
        <w:t>klient</w:t>
      </w:r>
    </w:p>
    <w:p w14:paraId="35AB383C" w14:textId="77777777" w:rsidR="00DB776B" w:rsidRPr="00AD74C8" w:rsidRDefault="00C56294">
      <w:pPr>
        <w:spacing w:before="213"/>
        <w:ind w:left="955"/>
        <w:rPr>
          <w:sz w:val="16"/>
        </w:rPr>
      </w:pPr>
      <w:r w:rsidRPr="00AD74C8">
        <w:rPr>
          <w:spacing w:val="-2"/>
          <w:w w:val="105"/>
          <w:sz w:val="16"/>
        </w:rPr>
        <w:t>spoločnosti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Ticket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Service, s.r.o.,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so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sídlom Karadžičova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8, 820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15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Bratislava, IČO: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52 005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551,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DIČ: 2120870653,</w:t>
      </w:r>
    </w:p>
    <w:p w14:paraId="04992573" w14:textId="1D83240E" w:rsidR="00DB776B" w:rsidRPr="00AD74C8" w:rsidRDefault="00C56294">
      <w:pPr>
        <w:spacing w:before="49"/>
        <w:ind w:left="811"/>
        <w:rPr>
          <w:sz w:val="16"/>
        </w:rPr>
      </w:pPr>
      <w:r w:rsidRPr="00AD74C8">
        <w:rPr>
          <w:sz w:val="16"/>
        </w:rPr>
        <w:t>IČ</w:t>
      </w:r>
      <w:r w:rsidRPr="00AD74C8">
        <w:rPr>
          <w:spacing w:val="11"/>
          <w:sz w:val="16"/>
        </w:rPr>
        <w:t xml:space="preserve"> </w:t>
      </w:r>
      <w:r w:rsidRPr="00AD74C8">
        <w:rPr>
          <w:sz w:val="16"/>
        </w:rPr>
        <w:t>DPH:</w:t>
      </w:r>
      <w:r w:rsidRPr="00AD74C8">
        <w:rPr>
          <w:spacing w:val="11"/>
          <w:sz w:val="16"/>
        </w:rPr>
        <w:t xml:space="preserve"> </w:t>
      </w:r>
      <w:r w:rsidRPr="00AD74C8">
        <w:rPr>
          <w:sz w:val="16"/>
        </w:rPr>
        <w:t>SK2120870653,</w:t>
      </w:r>
      <w:r w:rsidRPr="00AD74C8">
        <w:rPr>
          <w:spacing w:val="11"/>
          <w:sz w:val="16"/>
        </w:rPr>
        <w:t xml:space="preserve"> </w:t>
      </w:r>
      <w:r w:rsidRPr="00AD74C8">
        <w:rPr>
          <w:sz w:val="16"/>
        </w:rPr>
        <w:t>zapísaná</w:t>
      </w:r>
      <w:r w:rsidRPr="00AD74C8">
        <w:rPr>
          <w:spacing w:val="11"/>
          <w:sz w:val="16"/>
        </w:rPr>
        <w:t xml:space="preserve"> </w:t>
      </w:r>
      <w:r w:rsidRPr="00AD74C8">
        <w:rPr>
          <w:sz w:val="16"/>
        </w:rPr>
        <w:t>v</w:t>
      </w:r>
      <w:r w:rsidRPr="00AD74C8">
        <w:rPr>
          <w:spacing w:val="11"/>
          <w:sz w:val="16"/>
        </w:rPr>
        <w:t xml:space="preserve"> </w:t>
      </w:r>
      <w:r w:rsidRPr="00AD74C8">
        <w:rPr>
          <w:sz w:val="16"/>
        </w:rPr>
        <w:t>Obchodnom</w:t>
      </w:r>
      <w:r w:rsidRPr="00AD74C8">
        <w:rPr>
          <w:spacing w:val="12"/>
          <w:sz w:val="16"/>
        </w:rPr>
        <w:t xml:space="preserve"> </w:t>
      </w:r>
      <w:r w:rsidRPr="00AD74C8">
        <w:rPr>
          <w:sz w:val="16"/>
        </w:rPr>
        <w:t>registri</w:t>
      </w:r>
      <w:r w:rsidRPr="00AD74C8">
        <w:rPr>
          <w:spacing w:val="11"/>
          <w:sz w:val="16"/>
        </w:rPr>
        <w:t xml:space="preserve"> </w:t>
      </w:r>
      <w:r w:rsidR="00E81F2A" w:rsidRPr="00AD74C8">
        <w:rPr>
          <w:spacing w:val="11"/>
          <w:sz w:val="16"/>
        </w:rPr>
        <w:t xml:space="preserve">Mestského </w:t>
      </w:r>
      <w:r w:rsidRPr="00AD74C8">
        <w:rPr>
          <w:sz w:val="16"/>
        </w:rPr>
        <w:t>súdu</w:t>
      </w:r>
      <w:r w:rsidRPr="00AD74C8">
        <w:rPr>
          <w:spacing w:val="11"/>
          <w:sz w:val="16"/>
        </w:rPr>
        <w:t xml:space="preserve"> </w:t>
      </w:r>
      <w:r w:rsidRPr="00AD74C8">
        <w:rPr>
          <w:sz w:val="16"/>
        </w:rPr>
        <w:t>Bratislava</w:t>
      </w:r>
      <w:r w:rsidRPr="00AD74C8">
        <w:rPr>
          <w:spacing w:val="11"/>
          <w:sz w:val="16"/>
        </w:rPr>
        <w:t xml:space="preserve"> </w:t>
      </w:r>
      <w:r w:rsidR="00E81F2A" w:rsidRPr="00AD74C8">
        <w:rPr>
          <w:spacing w:val="11"/>
          <w:sz w:val="16"/>
        </w:rPr>
        <w:t>II</w:t>
      </w:r>
      <w:r w:rsidRPr="00AD74C8">
        <w:rPr>
          <w:sz w:val="16"/>
        </w:rPr>
        <w:t>I,</w:t>
      </w:r>
      <w:r w:rsidRPr="00AD74C8">
        <w:rPr>
          <w:spacing w:val="11"/>
          <w:sz w:val="16"/>
        </w:rPr>
        <w:t xml:space="preserve"> </w:t>
      </w:r>
      <w:r w:rsidRPr="00AD74C8">
        <w:rPr>
          <w:sz w:val="16"/>
        </w:rPr>
        <w:t>oddiel:</w:t>
      </w:r>
      <w:r w:rsidRPr="00AD74C8">
        <w:rPr>
          <w:spacing w:val="11"/>
          <w:sz w:val="16"/>
        </w:rPr>
        <w:t xml:space="preserve"> </w:t>
      </w:r>
      <w:r w:rsidRPr="00AD74C8">
        <w:rPr>
          <w:sz w:val="16"/>
        </w:rPr>
        <w:t>Sro,</w:t>
      </w:r>
      <w:r w:rsidRPr="00AD74C8">
        <w:rPr>
          <w:spacing w:val="12"/>
          <w:sz w:val="16"/>
        </w:rPr>
        <w:t xml:space="preserve"> </w:t>
      </w:r>
      <w:r w:rsidRPr="00AD74C8">
        <w:rPr>
          <w:sz w:val="16"/>
        </w:rPr>
        <w:t>vložka</w:t>
      </w:r>
      <w:r w:rsidRPr="00AD74C8">
        <w:rPr>
          <w:spacing w:val="11"/>
          <w:sz w:val="16"/>
        </w:rPr>
        <w:t xml:space="preserve"> </w:t>
      </w:r>
      <w:r w:rsidRPr="00AD74C8">
        <w:rPr>
          <w:spacing w:val="-2"/>
          <w:sz w:val="16"/>
        </w:rPr>
        <w:t>č.:132404/B</w:t>
      </w:r>
    </w:p>
    <w:p w14:paraId="023E637B" w14:textId="77777777" w:rsidR="00DB776B" w:rsidRPr="00AD74C8" w:rsidRDefault="00DB776B">
      <w:pPr>
        <w:pStyle w:val="BodyText"/>
        <w:spacing w:before="9"/>
        <w:rPr>
          <w:sz w:val="24"/>
        </w:rPr>
      </w:pPr>
    </w:p>
    <w:p w14:paraId="2E7B09BA" w14:textId="77777777" w:rsidR="00DB776B" w:rsidRPr="00AD74C8" w:rsidRDefault="00C56294">
      <w:pPr>
        <w:ind w:left="74" w:right="90"/>
        <w:jc w:val="center"/>
        <w:rPr>
          <w:sz w:val="18"/>
        </w:rPr>
      </w:pPr>
      <w:r w:rsidRPr="00AD74C8">
        <w:rPr>
          <w:sz w:val="18"/>
        </w:rPr>
        <w:t>(ďalej</w:t>
      </w:r>
      <w:r w:rsidRPr="00AD74C8">
        <w:rPr>
          <w:spacing w:val="-5"/>
          <w:sz w:val="18"/>
        </w:rPr>
        <w:t xml:space="preserve"> </w:t>
      </w:r>
      <w:r w:rsidRPr="00AD74C8">
        <w:rPr>
          <w:sz w:val="18"/>
        </w:rPr>
        <w:t>len</w:t>
      </w:r>
      <w:r w:rsidRPr="00AD74C8">
        <w:rPr>
          <w:spacing w:val="-5"/>
          <w:sz w:val="18"/>
        </w:rPr>
        <w:t xml:space="preserve"> </w:t>
      </w:r>
      <w:r w:rsidRPr="00AD74C8">
        <w:rPr>
          <w:sz w:val="18"/>
        </w:rPr>
        <w:t>„Sadzobník</w:t>
      </w:r>
      <w:r w:rsidRPr="00AD74C8">
        <w:rPr>
          <w:spacing w:val="-5"/>
          <w:sz w:val="18"/>
        </w:rPr>
        <w:t xml:space="preserve"> </w:t>
      </w:r>
      <w:r w:rsidRPr="00AD74C8">
        <w:rPr>
          <w:sz w:val="18"/>
        </w:rPr>
        <w:t>peňaženka</w:t>
      </w:r>
      <w:r w:rsidRPr="00AD74C8">
        <w:rPr>
          <w:spacing w:val="-4"/>
          <w:sz w:val="18"/>
        </w:rPr>
        <w:t xml:space="preserve"> TR“)</w:t>
      </w:r>
    </w:p>
    <w:p w14:paraId="4130E636" w14:textId="77777777" w:rsidR="00DB776B" w:rsidRPr="00AD74C8" w:rsidRDefault="00DB776B">
      <w:pPr>
        <w:pStyle w:val="BodyText"/>
        <w:spacing w:before="1"/>
        <w:rPr>
          <w:sz w:val="19"/>
        </w:rPr>
      </w:pPr>
    </w:p>
    <w:p w14:paraId="0BFC7498" w14:textId="77777777" w:rsidR="00DB776B" w:rsidRPr="00AD74C8" w:rsidRDefault="00C56294">
      <w:pPr>
        <w:pStyle w:val="Heading3"/>
      </w:pPr>
      <w:r w:rsidRPr="00AD74C8">
        <w:rPr>
          <w:spacing w:val="-5"/>
          <w:w w:val="105"/>
        </w:rPr>
        <w:t>I.</w:t>
      </w:r>
    </w:p>
    <w:p w14:paraId="6F11AFED" w14:textId="77777777" w:rsidR="00DB776B" w:rsidRPr="00AD74C8" w:rsidRDefault="00C56294">
      <w:pPr>
        <w:spacing w:before="49"/>
        <w:ind w:left="74" w:right="92"/>
        <w:jc w:val="center"/>
        <w:rPr>
          <w:sz w:val="16"/>
        </w:rPr>
      </w:pPr>
      <w:r w:rsidRPr="00AD74C8">
        <w:rPr>
          <w:spacing w:val="-2"/>
          <w:w w:val="105"/>
          <w:sz w:val="16"/>
        </w:rPr>
        <w:t>Odmena</w:t>
      </w:r>
    </w:p>
    <w:p w14:paraId="14970698" w14:textId="77777777" w:rsidR="00DB776B" w:rsidRPr="00AD74C8" w:rsidRDefault="00DB776B">
      <w:pPr>
        <w:pStyle w:val="BodyText"/>
        <w:spacing w:before="8"/>
        <w:rPr>
          <w:sz w:val="12"/>
        </w:rPr>
      </w:pPr>
    </w:p>
    <w:p w14:paraId="00E4B37D" w14:textId="77777777" w:rsidR="00DB776B" w:rsidRPr="00AD74C8" w:rsidRDefault="00C56294">
      <w:pPr>
        <w:pStyle w:val="ListParagraph"/>
        <w:numPr>
          <w:ilvl w:val="0"/>
          <w:numId w:val="17"/>
        </w:numPr>
        <w:tabs>
          <w:tab w:val="left" w:pos="372"/>
          <w:tab w:val="left" w:pos="375"/>
        </w:tabs>
        <w:spacing w:before="123" w:line="304" w:lineRule="auto"/>
        <w:ind w:right="399"/>
        <w:rPr>
          <w:sz w:val="13"/>
        </w:rPr>
      </w:pPr>
      <w:r w:rsidRPr="00AD74C8">
        <w:rPr>
          <w:w w:val="105"/>
          <w:sz w:val="13"/>
        </w:rPr>
        <w:t>Klient je povinný uhradiť Ticket Service odmenu za produkty alebo služby poskytnuté v zmysle Zmluvy, ktorá bude vyčíslená osobitne za každú jednu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Objednávku na vydanie karty Edenred a stravovacích e-poukážok TR. Suma odmeny bude určená ako súčet sumy poplatku za sprostredkované Stravovacie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služby a sumy administratívneho poplatku.</w:t>
      </w:r>
    </w:p>
    <w:p w14:paraId="60C673B6" w14:textId="77777777" w:rsidR="00DB776B" w:rsidRPr="00AD74C8" w:rsidRDefault="00C56294">
      <w:pPr>
        <w:pStyle w:val="ListParagraph"/>
        <w:numPr>
          <w:ilvl w:val="0"/>
          <w:numId w:val="17"/>
        </w:numPr>
        <w:tabs>
          <w:tab w:val="left" w:pos="372"/>
          <w:tab w:val="left" w:pos="375"/>
        </w:tabs>
        <w:spacing w:before="2" w:line="307" w:lineRule="auto"/>
        <w:ind w:right="400"/>
        <w:rPr>
          <w:sz w:val="13"/>
        </w:rPr>
      </w:pPr>
      <w:r w:rsidRPr="00AD74C8">
        <w:rPr>
          <w:w w:val="105"/>
          <w:sz w:val="13"/>
        </w:rPr>
        <w:t>Suma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poplatku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za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sprostredkované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Stravovacie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služby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predstavuje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2,00%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a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bude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vyčíslená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ako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percentuálny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podiel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z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celkovej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hodnoty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vydaných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stravovacích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e-poukážok TR objednaných jednou Objednávkou.</w:t>
      </w:r>
    </w:p>
    <w:p w14:paraId="3851FAE4" w14:textId="77777777" w:rsidR="00DB776B" w:rsidRPr="00AD74C8" w:rsidRDefault="00C56294">
      <w:pPr>
        <w:pStyle w:val="ListParagraph"/>
        <w:numPr>
          <w:ilvl w:val="0"/>
          <w:numId w:val="17"/>
        </w:numPr>
        <w:tabs>
          <w:tab w:val="left" w:pos="372"/>
          <w:tab w:val="left" w:pos="375"/>
        </w:tabs>
        <w:spacing w:line="304" w:lineRule="auto"/>
        <w:ind w:right="398"/>
        <w:rPr>
          <w:sz w:val="13"/>
        </w:rPr>
      </w:pPr>
      <w:r w:rsidRPr="00AD74C8">
        <w:rPr>
          <w:w w:val="105"/>
          <w:sz w:val="13"/>
        </w:rPr>
        <w:t>Administratívny poplatok predstavuje náhradu tých nákladov vynaložených Ticket Service pri plnení predmetu Zmluvy, ktorých náhrada nie je Klientovi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účtovaná prostredníctvom poplatkov vymedzených v článku II. tohto Sadzobníka peňaženka TR nad rámec poplatku za sprostredkované Stravovacie služby.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Suma administratívneho poplatku závisí od celkového súčtu hodnôt stravovacích e-poukážok TR objednaných predmetnou Objednávkou. Ak celkový súčet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hodnôt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Stravovacích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e-poukážok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TR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predmetnou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vo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výške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od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0,01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EUR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do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325,00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EUR,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administratívny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poplatok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sume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6,50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EUR. Ak celkový súčet hodnôt stravovacích e-poukážok TR objednaných predmetnou Objednávkou je vo výške od 325,01 EUR do 644,00 EUR,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administratívny poplatok je 2,00 % z celkového súčtu hodnôt stravovacích e-poukážok TR objednaných predmetnou Objednávkou. Ak celkový súčet hodnôt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stravovacích e-poukážok TR objednaných predmetnou Objednávkou je vo výške od 644,01 EUR do 1.650,00 EUR, administratívny poplatok je 1,80 % z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celkového súčtu hodnôt stravovacích e-poukážok TR objednaných predmetnou Objednávkou. Ak celkový súčet hodnôt stravovacích e-poukážok TR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 predmetnou Objednávkou je vo výške od 1.650,01 EUR do 2.656,00 EUR, administratívny poplatok je 1,30 % z celkového súčtu hodnôt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stravovacích e-poukážok TR objednaných predmetnou Objednávkou. Ak celkový súčet hodnôt stravovacích e-poukážok TR objednaných predmetnou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 je vo výške od 2.656,01 EUR do 3.983,00 EUR, administratívny poplatok je 0,80 % z celkového súčtu hodnôt stravovacích e-poukážok TR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predmetnou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Objednávkou.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Ak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celkový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súčet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hodnôt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stravovacích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e-poukážok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TR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predmetnou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vo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výške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od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3.983,01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EUR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do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9.294,00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EUR,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administratívny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poplatok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0,70%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z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celkového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súčtu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hodnôt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stravovacích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e-poukážok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TR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predmetnou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Objednávkou.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Ak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celkový súčet hodnôt stravovacích e-poukážok TR objednaných predmetnou Objednávkou je vo výške od 9.294,01 EUR do 13.277,00 EUR, administratívny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poplatok je 0,60 % z celkového súčtu hodnôt stravovacích e-poukážok TR objednaných predmetnou Objednávkou. V prípade, ak suma poplatku za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sprostredkované Stravovacie služby vyčíslená za jednotlivú Objednávku v zmysle bodu 2. tohto článku je vyššia ako 6,50 EUR bez DPH, Ticket Service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poskytne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Klientovi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100%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zl'avu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administratívneho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poplatku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podl'a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bodu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3.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tohto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článku.</w:t>
      </w:r>
    </w:p>
    <w:p w14:paraId="3C12BFBD" w14:textId="77777777" w:rsidR="00DB776B" w:rsidRPr="00AD74C8" w:rsidRDefault="00C56294">
      <w:pPr>
        <w:pStyle w:val="ListParagraph"/>
        <w:numPr>
          <w:ilvl w:val="0"/>
          <w:numId w:val="17"/>
        </w:numPr>
        <w:tabs>
          <w:tab w:val="left" w:pos="372"/>
        </w:tabs>
        <w:spacing w:before="9"/>
        <w:ind w:left="372" w:hanging="185"/>
        <w:rPr>
          <w:sz w:val="13"/>
        </w:rPr>
      </w:pPr>
      <w:r w:rsidRPr="00AD74C8">
        <w:rPr>
          <w:spacing w:val="-2"/>
          <w:w w:val="105"/>
          <w:sz w:val="13"/>
        </w:rPr>
        <w:t>Suma odmeny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v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zmysle tohto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článku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je bez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DPH,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ktorá bude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uplatnená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podl'a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príslušného všeobecne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záväzného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právneho predpisu.</w:t>
      </w:r>
    </w:p>
    <w:p w14:paraId="3652975E" w14:textId="77777777" w:rsidR="00DB776B" w:rsidRPr="00AD74C8" w:rsidRDefault="00C56294">
      <w:pPr>
        <w:pStyle w:val="ListParagraph"/>
        <w:numPr>
          <w:ilvl w:val="0"/>
          <w:numId w:val="17"/>
        </w:numPr>
        <w:tabs>
          <w:tab w:val="left" w:pos="372"/>
          <w:tab w:val="left" w:pos="375"/>
        </w:tabs>
        <w:spacing w:before="41" w:line="304" w:lineRule="auto"/>
        <w:ind w:right="399"/>
        <w:rPr>
          <w:sz w:val="13"/>
        </w:rPr>
      </w:pPr>
      <w:r w:rsidRPr="00AD74C8">
        <w:rPr>
          <w:w w:val="105"/>
          <w:sz w:val="13"/>
        </w:rPr>
        <w:t>Ticket Service vyúčtuje odmenu v zmysle tohto článku na základe zálohovej faktúry, faktúry, alebo elektronickej faktúry vystavenej Ticket Service v zmysle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bodu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4.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článku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VI.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VOP-KLIENT,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pričom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odmena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bude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splatná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deň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splatnosti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uvedenej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zálohovej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faktúry,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faktúry,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alebo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elektronickej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faktúry.</w:t>
      </w:r>
    </w:p>
    <w:p w14:paraId="1985C598" w14:textId="77777777" w:rsidR="00DB776B" w:rsidRPr="00AD74C8" w:rsidRDefault="00DB776B">
      <w:pPr>
        <w:pStyle w:val="BodyText"/>
        <w:rPr>
          <w:sz w:val="17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CE49D6" w:rsidRPr="00AD74C8" w14:paraId="19704BF2" w14:textId="77777777">
        <w:trPr>
          <w:trHeight w:val="231"/>
        </w:trPr>
        <w:tc>
          <w:tcPr>
            <w:tcW w:w="3986" w:type="dxa"/>
          </w:tcPr>
          <w:p w14:paraId="3BFA26E5" w14:textId="77777777" w:rsidR="00DB776B" w:rsidRPr="00AD74C8" w:rsidRDefault="00C56294">
            <w:pPr>
              <w:pStyle w:val="TableParagraph"/>
              <w:spacing w:before="43"/>
              <w:ind w:left="1728" w:right="1713"/>
              <w:rPr>
                <w:sz w:val="13"/>
              </w:rPr>
            </w:pPr>
            <w:r w:rsidRPr="00AD74C8">
              <w:rPr>
                <w:spacing w:val="-2"/>
                <w:sz w:val="13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06B2EE65" w14:textId="77777777" w:rsidR="00DB776B" w:rsidRPr="00AD74C8" w:rsidRDefault="00C56294">
            <w:pPr>
              <w:pStyle w:val="TableParagraph"/>
              <w:spacing w:before="43"/>
              <w:ind w:left="178" w:right="163"/>
              <w:rPr>
                <w:sz w:val="13"/>
              </w:rPr>
            </w:pPr>
            <w:r w:rsidRPr="00AD74C8">
              <w:rPr>
                <w:sz w:val="13"/>
              </w:rPr>
              <w:t>Štandardná</w:t>
            </w:r>
            <w:r w:rsidRPr="00AD74C8">
              <w:rPr>
                <w:spacing w:val="-1"/>
                <w:sz w:val="13"/>
              </w:rPr>
              <w:t xml:space="preserve"> </w:t>
            </w:r>
            <w:r w:rsidRPr="00AD74C8">
              <w:rPr>
                <w:sz w:val="13"/>
              </w:rPr>
              <w:t>výška</w:t>
            </w:r>
            <w:r w:rsidRPr="00AD74C8">
              <w:rPr>
                <w:spacing w:val="-1"/>
                <w:sz w:val="13"/>
              </w:rPr>
              <w:t xml:space="preserve"> </w:t>
            </w:r>
            <w:r w:rsidRPr="00AD74C8">
              <w:rPr>
                <w:sz w:val="13"/>
              </w:rPr>
              <w:t>poplatku</w:t>
            </w:r>
            <w:r w:rsidRPr="00AD74C8">
              <w:rPr>
                <w:spacing w:val="-1"/>
                <w:sz w:val="13"/>
              </w:rPr>
              <w:t xml:space="preserve"> </w:t>
            </w:r>
            <w:r w:rsidRPr="00AD74C8">
              <w:rPr>
                <w:sz w:val="13"/>
              </w:rPr>
              <w:t xml:space="preserve">bez </w:t>
            </w:r>
            <w:r w:rsidRPr="00AD74C8">
              <w:rPr>
                <w:spacing w:val="-5"/>
                <w:sz w:val="13"/>
              </w:rPr>
              <w:t>DPH</w:t>
            </w:r>
          </w:p>
        </w:tc>
      </w:tr>
      <w:tr w:rsidR="00CE49D6" w:rsidRPr="00AD74C8" w14:paraId="526C5FD5" w14:textId="77777777">
        <w:trPr>
          <w:trHeight w:val="244"/>
        </w:trPr>
        <w:tc>
          <w:tcPr>
            <w:tcW w:w="3986" w:type="dxa"/>
          </w:tcPr>
          <w:p w14:paraId="041E3FAF" w14:textId="77777777" w:rsidR="00DB776B" w:rsidRPr="00AD74C8" w:rsidRDefault="00C56294">
            <w:pPr>
              <w:pStyle w:val="TableParagraph"/>
              <w:spacing w:before="55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Poplatok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za</w:t>
            </w:r>
            <w:r w:rsidRPr="00AD74C8">
              <w:rPr>
                <w:spacing w:val="-7"/>
                <w:sz w:val="12"/>
              </w:rPr>
              <w:t xml:space="preserve"> </w:t>
            </w:r>
            <w:r w:rsidRPr="00AD74C8">
              <w:rPr>
                <w:sz w:val="12"/>
              </w:rPr>
              <w:t>sprostredkované</w:t>
            </w:r>
            <w:r w:rsidRPr="00AD74C8">
              <w:rPr>
                <w:spacing w:val="-7"/>
                <w:sz w:val="12"/>
              </w:rPr>
              <w:t xml:space="preserve"> </w:t>
            </w:r>
            <w:r w:rsidRPr="00AD74C8">
              <w:rPr>
                <w:sz w:val="12"/>
              </w:rPr>
              <w:t>stravovacie</w:t>
            </w:r>
            <w:r w:rsidRPr="00AD74C8">
              <w:rPr>
                <w:spacing w:val="-7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služby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177DDBF7" w14:textId="77777777" w:rsidR="00DB776B" w:rsidRPr="00AD74C8" w:rsidRDefault="00C56294">
            <w:pPr>
              <w:pStyle w:val="TableParagraph"/>
              <w:spacing w:before="55"/>
              <w:ind w:left="178" w:right="162"/>
              <w:rPr>
                <w:sz w:val="12"/>
              </w:rPr>
            </w:pPr>
            <w:r w:rsidRPr="00AD74C8">
              <w:rPr>
                <w:sz w:val="12"/>
              </w:rPr>
              <w:t>2,00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pacing w:val="-12"/>
                <w:sz w:val="12"/>
              </w:rPr>
              <w:t>%</w:t>
            </w:r>
          </w:p>
        </w:tc>
      </w:tr>
      <w:tr w:rsidR="00DB776B" w:rsidRPr="00AD74C8" w14:paraId="4AC627FB" w14:textId="77777777">
        <w:trPr>
          <w:trHeight w:val="244"/>
        </w:trPr>
        <w:tc>
          <w:tcPr>
            <w:tcW w:w="3986" w:type="dxa"/>
            <w:tcBorders>
              <w:bottom w:val="single" w:sz="6" w:space="0" w:color="DDDDDD"/>
            </w:tcBorders>
          </w:tcPr>
          <w:p w14:paraId="22A544B3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Minimálny</w:t>
            </w:r>
            <w:r w:rsidRPr="00AD74C8">
              <w:rPr>
                <w:spacing w:val="-1"/>
                <w:sz w:val="12"/>
              </w:rPr>
              <w:t xml:space="preserve"> </w:t>
            </w:r>
            <w:r w:rsidRPr="00AD74C8">
              <w:rPr>
                <w:sz w:val="12"/>
              </w:rPr>
              <w:t>poplatok</w:t>
            </w:r>
            <w:r w:rsidRPr="00AD74C8">
              <w:rPr>
                <w:spacing w:val="-1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(administratívny)</w:t>
            </w:r>
          </w:p>
        </w:tc>
        <w:tc>
          <w:tcPr>
            <w:tcW w:w="3985" w:type="dxa"/>
            <w:tcBorders>
              <w:bottom w:val="single" w:sz="6" w:space="0" w:color="DDDDDD"/>
              <w:right w:val="single" w:sz="6" w:space="0" w:color="000000"/>
            </w:tcBorders>
          </w:tcPr>
          <w:p w14:paraId="39494418" w14:textId="77777777" w:rsidR="00DB776B" w:rsidRPr="00AD74C8" w:rsidRDefault="00C56294">
            <w:pPr>
              <w:pStyle w:val="TableParagraph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6,50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</w:tbl>
    <w:p w14:paraId="2EF8AB2A" w14:textId="77777777" w:rsidR="00DB776B" w:rsidRPr="00AD74C8" w:rsidRDefault="00DB776B">
      <w:pPr>
        <w:pStyle w:val="BodyText"/>
        <w:spacing w:before="10"/>
        <w:rPr>
          <w:sz w:val="14"/>
        </w:rPr>
      </w:pPr>
    </w:p>
    <w:p w14:paraId="14CB4214" w14:textId="77777777" w:rsidR="00DB776B" w:rsidRPr="00AD74C8" w:rsidRDefault="00C56294">
      <w:pPr>
        <w:pStyle w:val="Heading3"/>
        <w:ind w:right="91"/>
      </w:pPr>
      <w:r w:rsidRPr="00AD74C8">
        <w:rPr>
          <w:spacing w:val="-5"/>
          <w:w w:val="105"/>
        </w:rPr>
        <w:t>II.</w:t>
      </w:r>
    </w:p>
    <w:p w14:paraId="54B2A83F" w14:textId="77777777" w:rsidR="00DB776B" w:rsidRPr="00AD74C8" w:rsidRDefault="00C56294">
      <w:pPr>
        <w:spacing w:before="49"/>
        <w:ind w:left="74" w:right="92"/>
        <w:jc w:val="center"/>
        <w:rPr>
          <w:sz w:val="16"/>
        </w:rPr>
      </w:pPr>
      <w:r w:rsidRPr="00AD74C8">
        <w:rPr>
          <w:spacing w:val="-2"/>
          <w:w w:val="105"/>
          <w:sz w:val="16"/>
        </w:rPr>
        <w:t>Poplatky</w:t>
      </w:r>
    </w:p>
    <w:p w14:paraId="64ED4E74" w14:textId="77777777" w:rsidR="00DB776B" w:rsidRPr="00AD74C8" w:rsidRDefault="00DB776B">
      <w:pPr>
        <w:pStyle w:val="BodyText"/>
        <w:spacing w:before="8"/>
        <w:rPr>
          <w:sz w:val="29"/>
        </w:rPr>
      </w:pPr>
    </w:p>
    <w:p w14:paraId="7EE7A29C" w14:textId="77777777" w:rsidR="00DB776B" w:rsidRPr="00AD74C8" w:rsidRDefault="00C56294">
      <w:pPr>
        <w:pStyle w:val="ListParagraph"/>
        <w:numPr>
          <w:ilvl w:val="0"/>
          <w:numId w:val="16"/>
        </w:numPr>
        <w:tabs>
          <w:tab w:val="left" w:pos="417"/>
        </w:tabs>
        <w:spacing w:before="123"/>
        <w:ind w:left="417" w:hanging="185"/>
        <w:jc w:val="left"/>
        <w:rPr>
          <w:sz w:val="13"/>
        </w:rPr>
      </w:pPr>
      <w:r w:rsidRPr="00AD74C8">
        <w:rPr>
          <w:spacing w:val="-2"/>
          <w:w w:val="105"/>
          <w:sz w:val="13"/>
        </w:rPr>
        <w:t>Klient</w:t>
      </w:r>
      <w:r w:rsidRPr="00AD74C8">
        <w:rPr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sa</w:t>
      </w:r>
      <w:r w:rsidRPr="00AD74C8">
        <w:rPr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zaväzuje</w:t>
      </w:r>
      <w:r w:rsidRPr="00AD74C8">
        <w:rPr>
          <w:spacing w:val="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uhradiť</w:t>
      </w:r>
      <w:r w:rsidRPr="00AD74C8">
        <w:rPr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poplatky</w:t>
      </w:r>
      <w:r w:rsidRPr="00AD74C8">
        <w:rPr>
          <w:spacing w:val="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v</w:t>
      </w:r>
      <w:r w:rsidRPr="00AD74C8">
        <w:rPr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nasledovnej</w:t>
      </w:r>
      <w:r w:rsidRPr="00AD74C8">
        <w:rPr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výške:</w:t>
      </w:r>
    </w:p>
    <w:p w14:paraId="17563F26" w14:textId="77777777" w:rsidR="00DB776B" w:rsidRPr="00AD74C8" w:rsidRDefault="00DB776B">
      <w:pPr>
        <w:pStyle w:val="BodyText"/>
        <w:rPr>
          <w:sz w:val="18"/>
        </w:rPr>
      </w:pPr>
    </w:p>
    <w:p w14:paraId="62C14DAC" w14:textId="25C9044E" w:rsidR="00DB776B" w:rsidRPr="00AD74C8" w:rsidRDefault="00C56294">
      <w:pPr>
        <w:pStyle w:val="ListParagraph"/>
        <w:numPr>
          <w:ilvl w:val="1"/>
          <w:numId w:val="16"/>
        </w:numPr>
        <w:tabs>
          <w:tab w:val="left" w:pos="597"/>
        </w:tabs>
        <w:spacing w:before="104"/>
        <w:ind w:left="597" w:hanging="222"/>
        <w:rPr>
          <w:sz w:val="13"/>
        </w:rPr>
      </w:pPr>
      <w:r w:rsidRPr="00AD74C8">
        <w:rPr>
          <w:spacing w:val="-2"/>
          <w:w w:val="105"/>
          <w:sz w:val="13"/>
        </w:rPr>
        <w:t>Vydanie</w:t>
      </w:r>
      <w:r w:rsidRPr="00AD74C8">
        <w:rPr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karty</w:t>
      </w:r>
      <w:r w:rsidRPr="00AD74C8">
        <w:rPr>
          <w:spacing w:val="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Edenred</w:t>
      </w:r>
      <w:r w:rsidR="005679B9" w:rsidRPr="00AD74C8">
        <w:rPr>
          <w:spacing w:val="-2"/>
          <w:w w:val="105"/>
          <w:sz w:val="13"/>
          <w:vertAlign w:val="superscript"/>
        </w:rPr>
        <w:t>*</w:t>
      </w:r>
    </w:p>
    <w:p w14:paraId="2CCDBA85" w14:textId="77777777" w:rsidR="00DB776B" w:rsidRPr="00AD74C8" w:rsidRDefault="00DB776B">
      <w:pPr>
        <w:pStyle w:val="BodyText"/>
        <w:spacing w:after="1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CE49D6" w:rsidRPr="00AD74C8" w14:paraId="4E71DC0C" w14:textId="77777777">
        <w:trPr>
          <w:trHeight w:val="231"/>
        </w:trPr>
        <w:tc>
          <w:tcPr>
            <w:tcW w:w="3986" w:type="dxa"/>
          </w:tcPr>
          <w:p w14:paraId="6B793D88" w14:textId="77777777" w:rsidR="00DB776B" w:rsidRPr="00AD74C8" w:rsidRDefault="00C56294">
            <w:pPr>
              <w:pStyle w:val="TableParagraph"/>
              <w:spacing w:before="44"/>
              <w:ind w:left="1728" w:right="1713"/>
              <w:rPr>
                <w:sz w:val="13"/>
              </w:rPr>
            </w:pPr>
            <w:r w:rsidRPr="00AD74C8">
              <w:rPr>
                <w:spacing w:val="-2"/>
                <w:sz w:val="13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253A739C" w14:textId="77777777" w:rsidR="00DB776B" w:rsidRPr="00AD74C8" w:rsidRDefault="00C56294">
            <w:pPr>
              <w:pStyle w:val="TableParagraph"/>
              <w:spacing w:before="44"/>
              <w:ind w:left="178" w:right="163"/>
              <w:rPr>
                <w:sz w:val="13"/>
              </w:rPr>
            </w:pPr>
            <w:r w:rsidRPr="00AD74C8">
              <w:rPr>
                <w:sz w:val="13"/>
              </w:rPr>
              <w:t>Štandardná</w:t>
            </w:r>
            <w:r w:rsidRPr="00AD74C8">
              <w:rPr>
                <w:spacing w:val="-1"/>
                <w:sz w:val="13"/>
              </w:rPr>
              <w:t xml:space="preserve"> </w:t>
            </w:r>
            <w:r w:rsidRPr="00AD74C8">
              <w:rPr>
                <w:sz w:val="13"/>
              </w:rPr>
              <w:t>výška</w:t>
            </w:r>
            <w:r w:rsidRPr="00AD74C8">
              <w:rPr>
                <w:spacing w:val="-1"/>
                <w:sz w:val="13"/>
              </w:rPr>
              <w:t xml:space="preserve"> </w:t>
            </w:r>
            <w:r w:rsidRPr="00AD74C8">
              <w:rPr>
                <w:sz w:val="13"/>
              </w:rPr>
              <w:t>poplatku</w:t>
            </w:r>
            <w:r w:rsidRPr="00AD74C8">
              <w:rPr>
                <w:spacing w:val="-1"/>
                <w:sz w:val="13"/>
              </w:rPr>
              <w:t xml:space="preserve"> </w:t>
            </w:r>
            <w:r w:rsidRPr="00AD74C8">
              <w:rPr>
                <w:sz w:val="13"/>
              </w:rPr>
              <w:t xml:space="preserve">bez </w:t>
            </w:r>
            <w:r w:rsidRPr="00AD74C8">
              <w:rPr>
                <w:spacing w:val="-5"/>
                <w:sz w:val="13"/>
              </w:rPr>
              <w:t>DPH</w:t>
            </w:r>
          </w:p>
        </w:tc>
      </w:tr>
      <w:tr w:rsidR="00CE49D6" w:rsidRPr="00AD74C8" w14:paraId="6181F5C6" w14:textId="77777777">
        <w:trPr>
          <w:trHeight w:val="244"/>
        </w:trPr>
        <w:tc>
          <w:tcPr>
            <w:tcW w:w="3986" w:type="dxa"/>
          </w:tcPr>
          <w:p w14:paraId="011390EE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bezkontaktná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karta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Edenred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66ABA265" w14:textId="77777777" w:rsidR="00DB776B" w:rsidRPr="00AD74C8" w:rsidRDefault="00C56294">
            <w:pPr>
              <w:pStyle w:val="TableParagraph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4,25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CE49D6" w:rsidRPr="00AD74C8" w14:paraId="26CC9A15" w14:textId="77777777">
        <w:trPr>
          <w:trHeight w:val="244"/>
        </w:trPr>
        <w:tc>
          <w:tcPr>
            <w:tcW w:w="3986" w:type="dxa"/>
          </w:tcPr>
          <w:p w14:paraId="51BEA69D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bezkontaktná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karta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Edenred–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minimálny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1A0AAE47" w14:textId="77777777" w:rsidR="00DB776B" w:rsidRPr="00AD74C8" w:rsidRDefault="00C56294">
            <w:pPr>
              <w:pStyle w:val="TableParagraph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8,00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CE49D6" w:rsidRPr="00AD74C8" w14:paraId="4662789F" w14:textId="77777777">
        <w:trPr>
          <w:trHeight w:val="244"/>
        </w:trPr>
        <w:tc>
          <w:tcPr>
            <w:tcW w:w="3986" w:type="dxa"/>
          </w:tcPr>
          <w:p w14:paraId="123FEBA0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končiaca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platnosť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393F245B" w14:textId="77777777" w:rsidR="00DB776B" w:rsidRPr="00AD74C8" w:rsidRDefault="00C56294">
            <w:pPr>
              <w:pStyle w:val="TableParagraph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4,25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DB776B" w:rsidRPr="00AD74C8" w14:paraId="404A3E65" w14:textId="77777777">
        <w:trPr>
          <w:trHeight w:val="244"/>
        </w:trPr>
        <w:tc>
          <w:tcPr>
            <w:tcW w:w="3986" w:type="dxa"/>
            <w:tcBorders>
              <w:bottom w:val="single" w:sz="6" w:space="0" w:color="DDDDDD"/>
            </w:tcBorders>
          </w:tcPr>
          <w:p w14:paraId="4ABA4321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strata,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poškodenie,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krádež</w:t>
            </w:r>
          </w:p>
        </w:tc>
        <w:tc>
          <w:tcPr>
            <w:tcW w:w="3985" w:type="dxa"/>
            <w:tcBorders>
              <w:bottom w:val="single" w:sz="6" w:space="0" w:color="DDDDDD"/>
              <w:right w:val="single" w:sz="6" w:space="0" w:color="000000"/>
            </w:tcBorders>
          </w:tcPr>
          <w:p w14:paraId="66AE1AE2" w14:textId="77777777" w:rsidR="00DB776B" w:rsidRPr="00AD74C8" w:rsidRDefault="00C56294">
            <w:pPr>
              <w:pStyle w:val="TableParagraph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5,00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</w:tbl>
    <w:p w14:paraId="7B4890EA" w14:textId="77777777" w:rsidR="00DB776B" w:rsidRPr="00AD74C8" w:rsidRDefault="00DB776B">
      <w:pPr>
        <w:pStyle w:val="BodyText"/>
        <w:spacing w:before="9"/>
        <w:rPr>
          <w:sz w:val="14"/>
        </w:rPr>
      </w:pPr>
    </w:p>
    <w:p w14:paraId="29EC5440" w14:textId="2BB6F87B" w:rsidR="00DB776B" w:rsidRPr="00AD74C8" w:rsidRDefault="00C56294">
      <w:pPr>
        <w:pStyle w:val="ListParagraph"/>
        <w:numPr>
          <w:ilvl w:val="1"/>
          <w:numId w:val="16"/>
        </w:numPr>
        <w:tabs>
          <w:tab w:val="left" w:pos="597"/>
        </w:tabs>
        <w:ind w:left="597" w:hanging="222"/>
        <w:rPr>
          <w:sz w:val="13"/>
        </w:rPr>
      </w:pPr>
      <w:r w:rsidRPr="00AD74C8">
        <w:rPr>
          <w:spacing w:val="-2"/>
          <w:w w:val="105"/>
          <w:sz w:val="13"/>
        </w:rPr>
        <w:t>Doručenie</w:t>
      </w:r>
      <w:r w:rsidR="005679B9" w:rsidRPr="00AD74C8">
        <w:rPr>
          <w:spacing w:val="-2"/>
          <w:w w:val="105"/>
          <w:sz w:val="13"/>
        </w:rPr>
        <w:t>*</w:t>
      </w:r>
    </w:p>
    <w:p w14:paraId="6A68DCCF" w14:textId="77777777" w:rsidR="00DB776B" w:rsidRPr="00AD74C8" w:rsidRDefault="00DB776B">
      <w:pPr>
        <w:pStyle w:val="BodyText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CE49D6" w:rsidRPr="00AD74C8" w14:paraId="53137B5A" w14:textId="77777777">
        <w:trPr>
          <w:trHeight w:val="231"/>
        </w:trPr>
        <w:tc>
          <w:tcPr>
            <w:tcW w:w="3986" w:type="dxa"/>
          </w:tcPr>
          <w:p w14:paraId="53EBEEEE" w14:textId="77777777" w:rsidR="00DB776B" w:rsidRPr="00AD74C8" w:rsidRDefault="00C56294">
            <w:pPr>
              <w:pStyle w:val="TableParagraph"/>
              <w:spacing w:before="44"/>
              <w:ind w:left="1728" w:right="1713"/>
              <w:rPr>
                <w:sz w:val="13"/>
              </w:rPr>
            </w:pPr>
            <w:r w:rsidRPr="00AD74C8">
              <w:rPr>
                <w:spacing w:val="-2"/>
                <w:sz w:val="13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1D39F25C" w14:textId="77777777" w:rsidR="00DB776B" w:rsidRPr="00AD74C8" w:rsidRDefault="00C56294">
            <w:pPr>
              <w:pStyle w:val="TableParagraph"/>
              <w:spacing w:before="44"/>
              <w:ind w:left="178" w:right="163"/>
              <w:rPr>
                <w:sz w:val="13"/>
              </w:rPr>
            </w:pPr>
            <w:r w:rsidRPr="00AD74C8">
              <w:rPr>
                <w:sz w:val="13"/>
              </w:rPr>
              <w:t>Štandardná</w:t>
            </w:r>
            <w:r w:rsidRPr="00AD74C8">
              <w:rPr>
                <w:spacing w:val="-1"/>
                <w:sz w:val="13"/>
              </w:rPr>
              <w:t xml:space="preserve"> </w:t>
            </w:r>
            <w:r w:rsidRPr="00AD74C8">
              <w:rPr>
                <w:sz w:val="13"/>
              </w:rPr>
              <w:t>výška</w:t>
            </w:r>
            <w:r w:rsidRPr="00AD74C8">
              <w:rPr>
                <w:spacing w:val="-1"/>
                <w:sz w:val="13"/>
              </w:rPr>
              <w:t xml:space="preserve"> </w:t>
            </w:r>
            <w:r w:rsidRPr="00AD74C8">
              <w:rPr>
                <w:sz w:val="13"/>
              </w:rPr>
              <w:t>poplatku</w:t>
            </w:r>
            <w:r w:rsidRPr="00AD74C8">
              <w:rPr>
                <w:spacing w:val="-1"/>
                <w:sz w:val="13"/>
              </w:rPr>
              <w:t xml:space="preserve"> </w:t>
            </w:r>
            <w:r w:rsidRPr="00AD74C8">
              <w:rPr>
                <w:sz w:val="13"/>
              </w:rPr>
              <w:t xml:space="preserve">bez </w:t>
            </w:r>
            <w:r w:rsidRPr="00AD74C8">
              <w:rPr>
                <w:spacing w:val="-5"/>
                <w:sz w:val="13"/>
              </w:rPr>
              <w:t>DPH</w:t>
            </w:r>
          </w:p>
        </w:tc>
      </w:tr>
      <w:tr w:rsidR="00DB776B" w:rsidRPr="00AD74C8" w14:paraId="39E57573" w14:textId="77777777" w:rsidTr="005679B9">
        <w:trPr>
          <w:trHeight w:val="244"/>
        </w:trPr>
        <w:tc>
          <w:tcPr>
            <w:tcW w:w="3986" w:type="dxa"/>
          </w:tcPr>
          <w:p w14:paraId="2D7013EC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Poplatok</w:t>
            </w:r>
            <w:r w:rsidRPr="00AD74C8">
              <w:rPr>
                <w:spacing w:val="-2"/>
                <w:sz w:val="12"/>
              </w:rPr>
              <w:t xml:space="preserve"> </w:t>
            </w:r>
            <w:r w:rsidRPr="00AD74C8">
              <w:rPr>
                <w:sz w:val="12"/>
              </w:rPr>
              <w:t>za</w:t>
            </w:r>
            <w:r w:rsidRPr="00AD74C8">
              <w:rPr>
                <w:spacing w:val="-1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doručenie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3FB9119C" w14:textId="77777777" w:rsidR="00DB776B" w:rsidRPr="00AD74C8" w:rsidRDefault="00C56294">
            <w:pPr>
              <w:pStyle w:val="TableParagraph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6,40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</w:tbl>
    <w:p w14:paraId="230196AE" w14:textId="77777777" w:rsidR="00DB776B" w:rsidRPr="00AD74C8" w:rsidRDefault="00DB776B">
      <w:pPr>
        <w:rPr>
          <w:sz w:val="12"/>
        </w:rPr>
      </w:pPr>
    </w:p>
    <w:p w14:paraId="37F07EC0" w14:textId="77777777" w:rsidR="005679B9" w:rsidRPr="00AD74C8" w:rsidRDefault="005679B9">
      <w:pPr>
        <w:rPr>
          <w:sz w:val="12"/>
        </w:rPr>
      </w:pPr>
    </w:p>
    <w:p w14:paraId="1EB2C630" w14:textId="77777777" w:rsidR="005679B9" w:rsidRPr="00AD74C8" w:rsidRDefault="005679B9" w:rsidP="00056100">
      <w:pPr>
        <w:jc w:val="both"/>
        <w:rPr>
          <w:sz w:val="12"/>
        </w:rPr>
      </w:pPr>
    </w:p>
    <w:p w14:paraId="4B69F0BC" w14:textId="554798F6" w:rsidR="005679B9" w:rsidRPr="00AD74C8" w:rsidRDefault="005679B9" w:rsidP="00056100">
      <w:pPr>
        <w:pStyle w:val="BodyText"/>
        <w:spacing w:before="41"/>
        <w:ind w:left="353"/>
        <w:jc w:val="both"/>
      </w:pPr>
      <w:r w:rsidRPr="00AD74C8">
        <w:t xml:space="preserve">* Ticket Service poskytuje Klientovi pri uskutočnení prípade prvej objednávky produktu e-poukážok TR v období od </w:t>
      </w:r>
      <w:r w:rsidR="00A933FD" w:rsidRPr="00AD74C8">
        <w:t>2</w:t>
      </w:r>
      <w:r w:rsidRPr="00AD74C8">
        <w:t>.</w:t>
      </w:r>
      <w:r w:rsidR="007D05E2" w:rsidRPr="00AD74C8">
        <w:t xml:space="preserve"> </w:t>
      </w:r>
      <w:r w:rsidR="00CE49D6" w:rsidRPr="00AD74C8">
        <w:t>7</w:t>
      </w:r>
      <w:r w:rsidRPr="00AD74C8">
        <w:t>.</w:t>
      </w:r>
      <w:r w:rsidR="007D05E2" w:rsidRPr="00AD74C8">
        <w:t xml:space="preserve"> </w:t>
      </w:r>
      <w:r w:rsidRPr="00AD74C8">
        <w:t>202</w:t>
      </w:r>
      <w:r w:rsidR="007D05E2" w:rsidRPr="00AD74C8">
        <w:t>4</w:t>
      </w:r>
      <w:r w:rsidRPr="00AD74C8">
        <w:t xml:space="preserve"> do </w:t>
      </w:r>
      <w:r w:rsidR="00CE49D6" w:rsidRPr="00AD74C8">
        <w:t>31</w:t>
      </w:r>
      <w:r w:rsidRPr="00AD74C8">
        <w:t>.</w:t>
      </w:r>
      <w:r w:rsidR="007D05E2" w:rsidRPr="00AD74C8">
        <w:t xml:space="preserve"> </w:t>
      </w:r>
      <w:r w:rsidR="00CE49D6" w:rsidRPr="00AD74C8">
        <w:t>7</w:t>
      </w:r>
      <w:r w:rsidRPr="00AD74C8">
        <w:t>.</w:t>
      </w:r>
      <w:r w:rsidR="007D05E2" w:rsidRPr="00AD74C8">
        <w:t xml:space="preserve"> </w:t>
      </w:r>
      <w:r w:rsidRPr="00AD74C8">
        <w:t>2024 zl'avy vo výške 100</w:t>
      </w:r>
      <w:r w:rsidR="007D05E2" w:rsidRPr="00AD74C8">
        <w:t xml:space="preserve"> </w:t>
      </w:r>
      <w:r w:rsidRPr="00AD74C8">
        <w:t>% zo súm štandardných odmien a poplatkov za „Vydanie karty Edenred“ a „Doručenie“. Pre vylúčenie akýchkoľvek pochybností platí, že v prípade uskutočnenia každej ďalšej objednávky sa Klientovi zľava podľa predchádzajúcej vety nepostytuje.</w:t>
      </w:r>
    </w:p>
    <w:p w14:paraId="32D78635" w14:textId="203B5183" w:rsidR="005679B9" w:rsidRPr="00AD74C8" w:rsidRDefault="005679B9">
      <w:pPr>
        <w:rPr>
          <w:sz w:val="12"/>
        </w:rPr>
        <w:sectPr w:rsidR="005679B9" w:rsidRPr="00AD74C8" w:rsidSect="006C798D">
          <w:pgSz w:w="11910" w:h="16840"/>
          <w:pgMar w:top="340" w:right="800" w:bottom="660" w:left="820" w:header="397" w:footer="427" w:gutter="0"/>
          <w:cols w:space="708"/>
          <w:docGrid w:linePitch="299"/>
        </w:sectPr>
      </w:pPr>
    </w:p>
    <w:p w14:paraId="11447965" w14:textId="23D0ECE4" w:rsidR="00DB776B" w:rsidRPr="00AD74C8" w:rsidRDefault="00DB776B">
      <w:pPr>
        <w:pStyle w:val="BodyText"/>
        <w:ind w:left="314"/>
        <w:rPr>
          <w:sz w:val="20"/>
        </w:rPr>
      </w:pPr>
    </w:p>
    <w:p w14:paraId="0AF1DEE0" w14:textId="77777777" w:rsidR="00DB776B" w:rsidRPr="00AD74C8" w:rsidRDefault="00DB776B">
      <w:pPr>
        <w:pStyle w:val="BodyText"/>
        <w:spacing w:before="1"/>
        <w:rPr>
          <w:sz w:val="29"/>
        </w:rPr>
      </w:pPr>
    </w:p>
    <w:p w14:paraId="7C000047" w14:textId="77777777" w:rsidR="00DB776B" w:rsidRPr="00AD74C8" w:rsidRDefault="00C56294">
      <w:pPr>
        <w:pStyle w:val="ListParagraph"/>
        <w:numPr>
          <w:ilvl w:val="1"/>
          <w:numId w:val="16"/>
        </w:numPr>
        <w:tabs>
          <w:tab w:val="left" w:pos="597"/>
        </w:tabs>
        <w:spacing w:before="123"/>
        <w:ind w:left="597" w:hanging="222"/>
        <w:rPr>
          <w:sz w:val="13"/>
        </w:rPr>
      </w:pPr>
      <w:r w:rsidRPr="00AD74C8">
        <w:rPr>
          <w:w w:val="105"/>
          <w:sz w:val="13"/>
        </w:rPr>
        <w:t>Iné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služby</w:t>
      </w:r>
    </w:p>
    <w:p w14:paraId="271799E2" w14:textId="77777777" w:rsidR="00DB776B" w:rsidRPr="00AD74C8" w:rsidRDefault="00DB776B">
      <w:pPr>
        <w:pStyle w:val="BodyText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CE49D6" w:rsidRPr="00AD74C8" w14:paraId="73B15C34" w14:textId="77777777">
        <w:trPr>
          <w:trHeight w:val="231"/>
        </w:trPr>
        <w:tc>
          <w:tcPr>
            <w:tcW w:w="3986" w:type="dxa"/>
          </w:tcPr>
          <w:p w14:paraId="4F7730C4" w14:textId="77777777" w:rsidR="00DB776B" w:rsidRPr="00AD74C8" w:rsidRDefault="00C56294">
            <w:pPr>
              <w:pStyle w:val="TableParagraph"/>
              <w:spacing w:before="43"/>
              <w:ind w:left="1728" w:right="1713"/>
              <w:rPr>
                <w:sz w:val="13"/>
              </w:rPr>
            </w:pPr>
            <w:r w:rsidRPr="00AD74C8">
              <w:rPr>
                <w:spacing w:val="-2"/>
                <w:sz w:val="13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2A96BBDA" w14:textId="77777777" w:rsidR="00DB776B" w:rsidRPr="00AD74C8" w:rsidRDefault="00C56294">
            <w:pPr>
              <w:pStyle w:val="TableParagraph"/>
              <w:spacing w:before="43"/>
              <w:ind w:left="178" w:right="163"/>
              <w:rPr>
                <w:sz w:val="13"/>
              </w:rPr>
            </w:pPr>
            <w:r w:rsidRPr="00AD74C8">
              <w:rPr>
                <w:sz w:val="13"/>
              </w:rPr>
              <w:t>Štandardná</w:t>
            </w:r>
            <w:r w:rsidRPr="00AD74C8">
              <w:rPr>
                <w:spacing w:val="-1"/>
                <w:sz w:val="13"/>
              </w:rPr>
              <w:t xml:space="preserve"> </w:t>
            </w:r>
            <w:r w:rsidRPr="00AD74C8">
              <w:rPr>
                <w:sz w:val="13"/>
              </w:rPr>
              <w:t>výška</w:t>
            </w:r>
            <w:r w:rsidRPr="00AD74C8">
              <w:rPr>
                <w:spacing w:val="-1"/>
                <w:sz w:val="13"/>
              </w:rPr>
              <w:t xml:space="preserve"> </w:t>
            </w:r>
            <w:r w:rsidRPr="00AD74C8">
              <w:rPr>
                <w:sz w:val="13"/>
              </w:rPr>
              <w:t>poplatku</w:t>
            </w:r>
            <w:r w:rsidRPr="00AD74C8">
              <w:rPr>
                <w:spacing w:val="-1"/>
                <w:sz w:val="13"/>
              </w:rPr>
              <w:t xml:space="preserve"> </w:t>
            </w:r>
            <w:r w:rsidRPr="00AD74C8">
              <w:rPr>
                <w:sz w:val="13"/>
              </w:rPr>
              <w:t xml:space="preserve">bez </w:t>
            </w:r>
            <w:r w:rsidRPr="00AD74C8">
              <w:rPr>
                <w:spacing w:val="-5"/>
                <w:sz w:val="13"/>
              </w:rPr>
              <w:t>DPH</w:t>
            </w:r>
          </w:p>
        </w:tc>
      </w:tr>
      <w:tr w:rsidR="00CE49D6" w:rsidRPr="00AD74C8" w14:paraId="31EAE75F" w14:textId="77777777">
        <w:trPr>
          <w:trHeight w:val="244"/>
        </w:trPr>
        <w:tc>
          <w:tcPr>
            <w:tcW w:w="3986" w:type="dxa"/>
          </w:tcPr>
          <w:p w14:paraId="762B3810" w14:textId="77777777" w:rsidR="00DB776B" w:rsidRPr="00AD74C8" w:rsidRDefault="00C56294">
            <w:pPr>
              <w:pStyle w:val="TableParagraph"/>
              <w:spacing w:before="55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Doručenie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faktúry</w:t>
            </w:r>
            <w:r w:rsidRPr="00AD74C8">
              <w:rPr>
                <w:spacing w:val="-3"/>
                <w:sz w:val="12"/>
              </w:rPr>
              <w:t xml:space="preserve"> </w:t>
            </w:r>
            <w:r w:rsidRPr="00AD74C8">
              <w:rPr>
                <w:sz w:val="12"/>
              </w:rPr>
              <w:t>inak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ako</w:t>
            </w:r>
            <w:r w:rsidRPr="00AD74C8">
              <w:rPr>
                <w:spacing w:val="-3"/>
                <w:sz w:val="12"/>
              </w:rPr>
              <w:t xml:space="preserve"> </w:t>
            </w:r>
            <w:r w:rsidRPr="00AD74C8">
              <w:rPr>
                <w:sz w:val="12"/>
              </w:rPr>
              <w:t>e-</w:t>
            </w:r>
            <w:r w:rsidRPr="00AD74C8">
              <w:rPr>
                <w:spacing w:val="-2"/>
                <w:sz w:val="12"/>
              </w:rPr>
              <w:t>mailom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7312C3B5" w14:textId="77777777" w:rsidR="00DB776B" w:rsidRPr="00AD74C8" w:rsidRDefault="00C56294">
            <w:pPr>
              <w:pStyle w:val="TableParagraph"/>
              <w:spacing w:before="55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0,83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DB776B" w:rsidRPr="00AD74C8" w14:paraId="28E7B61A" w14:textId="77777777">
        <w:trPr>
          <w:trHeight w:val="414"/>
        </w:trPr>
        <w:tc>
          <w:tcPr>
            <w:tcW w:w="3986" w:type="dxa"/>
            <w:tcBorders>
              <w:bottom w:val="single" w:sz="6" w:space="0" w:color="DDDDDD"/>
            </w:tcBorders>
          </w:tcPr>
          <w:p w14:paraId="1BBB01A7" w14:textId="77777777" w:rsidR="00DB776B" w:rsidRPr="00AD74C8" w:rsidRDefault="00C56294">
            <w:pPr>
              <w:pStyle w:val="TableParagraph"/>
              <w:spacing w:before="22" w:line="170" w:lineRule="atLeast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Manuálne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zadanie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objednávky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(inak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ako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cez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objednávací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systém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Ticket</w:t>
            </w:r>
            <w:r w:rsidRPr="00AD74C8">
              <w:rPr>
                <w:spacing w:val="40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Service)</w:t>
            </w:r>
          </w:p>
        </w:tc>
        <w:tc>
          <w:tcPr>
            <w:tcW w:w="3985" w:type="dxa"/>
            <w:tcBorders>
              <w:bottom w:val="single" w:sz="6" w:space="0" w:color="DDDDDD"/>
              <w:right w:val="single" w:sz="6" w:space="0" w:color="000000"/>
            </w:tcBorders>
          </w:tcPr>
          <w:p w14:paraId="703B2AD9" w14:textId="77777777" w:rsidR="00DB776B" w:rsidRPr="00AD74C8" w:rsidRDefault="00C56294">
            <w:pPr>
              <w:pStyle w:val="TableParagraph"/>
              <w:spacing w:before="139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3,00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</w:tbl>
    <w:p w14:paraId="5C41D33E" w14:textId="77777777" w:rsidR="00DB776B" w:rsidRPr="00AD74C8" w:rsidRDefault="00DB776B">
      <w:pPr>
        <w:pStyle w:val="BodyText"/>
        <w:spacing w:before="1"/>
        <w:rPr>
          <w:sz w:val="19"/>
        </w:rPr>
      </w:pPr>
    </w:p>
    <w:p w14:paraId="6451DC85" w14:textId="77777777" w:rsidR="00DB776B" w:rsidRPr="00AD74C8" w:rsidRDefault="00C56294">
      <w:pPr>
        <w:pStyle w:val="ListParagraph"/>
        <w:numPr>
          <w:ilvl w:val="0"/>
          <w:numId w:val="16"/>
        </w:numPr>
        <w:tabs>
          <w:tab w:val="left" w:pos="350"/>
        </w:tabs>
        <w:ind w:left="350" w:hanging="185"/>
        <w:jc w:val="left"/>
        <w:rPr>
          <w:sz w:val="13"/>
        </w:rPr>
      </w:pPr>
      <w:r w:rsidRPr="00AD74C8">
        <w:rPr>
          <w:spacing w:val="-2"/>
          <w:w w:val="105"/>
          <w:sz w:val="13"/>
        </w:rPr>
        <w:t>Zl'avy</w:t>
      </w:r>
    </w:p>
    <w:p w14:paraId="3385C2D8" w14:textId="77777777" w:rsidR="00DB776B" w:rsidRPr="00AD74C8" w:rsidRDefault="00C56294">
      <w:pPr>
        <w:pStyle w:val="BodyText"/>
        <w:spacing w:before="41"/>
        <w:ind w:left="353"/>
      </w:pPr>
      <w:r w:rsidRPr="00AD74C8">
        <w:t>Ticket</w:t>
      </w:r>
      <w:r w:rsidRPr="00AD74C8">
        <w:rPr>
          <w:spacing w:val="8"/>
        </w:rPr>
        <w:t xml:space="preserve"> </w:t>
      </w:r>
      <w:r w:rsidRPr="00AD74C8">
        <w:t>Service</w:t>
      </w:r>
      <w:r w:rsidRPr="00AD74C8">
        <w:rPr>
          <w:spacing w:val="8"/>
        </w:rPr>
        <w:t xml:space="preserve"> </w:t>
      </w:r>
      <w:r w:rsidRPr="00AD74C8">
        <w:t>poskytuje</w:t>
      </w:r>
      <w:r w:rsidRPr="00AD74C8">
        <w:rPr>
          <w:spacing w:val="9"/>
        </w:rPr>
        <w:t xml:space="preserve"> </w:t>
      </w:r>
      <w:r w:rsidRPr="00AD74C8">
        <w:t>Klientovi</w:t>
      </w:r>
      <w:r w:rsidRPr="00AD74C8">
        <w:rPr>
          <w:spacing w:val="8"/>
        </w:rPr>
        <w:t xml:space="preserve"> </w:t>
      </w:r>
      <w:r w:rsidRPr="00AD74C8">
        <w:t>nasledovné</w:t>
      </w:r>
      <w:r w:rsidRPr="00AD74C8">
        <w:rPr>
          <w:spacing w:val="8"/>
        </w:rPr>
        <w:t xml:space="preserve"> </w:t>
      </w:r>
      <w:r w:rsidRPr="00AD74C8">
        <w:t>zl'avy</w:t>
      </w:r>
      <w:r w:rsidRPr="00AD74C8">
        <w:rPr>
          <w:spacing w:val="9"/>
        </w:rPr>
        <w:t xml:space="preserve"> </w:t>
      </w:r>
      <w:r w:rsidRPr="00AD74C8">
        <w:t>zo</w:t>
      </w:r>
      <w:r w:rsidRPr="00AD74C8">
        <w:rPr>
          <w:spacing w:val="8"/>
        </w:rPr>
        <w:t xml:space="preserve"> </w:t>
      </w:r>
      <w:r w:rsidRPr="00AD74C8">
        <w:t>súm</w:t>
      </w:r>
      <w:r w:rsidRPr="00AD74C8">
        <w:rPr>
          <w:spacing w:val="8"/>
        </w:rPr>
        <w:t xml:space="preserve"> </w:t>
      </w:r>
      <w:r w:rsidRPr="00AD74C8">
        <w:t>štandardných</w:t>
      </w:r>
      <w:r w:rsidRPr="00AD74C8">
        <w:rPr>
          <w:spacing w:val="9"/>
        </w:rPr>
        <w:t xml:space="preserve"> </w:t>
      </w:r>
      <w:r w:rsidRPr="00AD74C8">
        <w:t>odmien</w:t>
      </w:r>
      <w:r w:rsidRPr="00AD74C8">
        <w:rPr>
          <w:spacing w:val="8"/>
        </w:rPr>
        <w:t xml:space="preserve"> </w:t>
      </w:r>
      <w:r w:rsidRPr="00AD74C8">
        <w:t>a</w:t>
      </w:r>
      <w:r w:rsidRPr="00AD74C8">
        <w:rPr>
          <w:spacing w:val="9"/>
        </w:rPr>
        <w:t xml:space="preserve"> </w:t>
      </w:r>
      <w:r w:rsidRPr="00AD74C8">
        <w:rPr>
          <w:spacing w:val="-2"/>
        </w:rPr>
        <w:t>poplatkov:</w:t>
      </w:r>
    </w:p>
    <w:p w14:paraId="2D909ADB" w14:textId="77777777" w:rsidR="00DB776B" w:rsidRPr="00AD74C8" w:rsidRDefault="00DB776B">
      <w:pPr>
        <w:pStyle w:val="BodyText"/>
        <w:spacing w:before="5"/>
        <w:rPr>
          <w:sz w:val="18"/>
        </w:rPr>
      </w:pPr>
    </w:p>
    <w:tbl>
      <w:tblPr>
        <w:tblW w:w="0" w:type="auto"/>
        <w:tblInd w:w="407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2367"/>
        <w:gridCol w:w="2366"/>
        <w:gridCol w:w="2366"/>
      </w:tblGrid>
      <w:tr w:rsidR="00CE49D6" w:rsidRPr="00AD74C8" w14:paraId="0AED3E6E" w14:textId="77777777">
        <w:trPr>
          <w:trHeight w:val="197"/>
        </w:trPr>
        <w:tc>
          <w:tcPr>
            <w:tcW w:w="2367" w:type="dxa"/>
          </w:tcPr>
          <w:p w14:paraId="1F919ADA" w14:textId="77777777" w:rsidR="00DB776B" w:rsidRPr="00AD74C8" w:rsidRDefault="00C56294">
            <w:pPr>
              <w:pStyle w:val="TableParagraph"/>
              <w:spacing w:before="25"/>
              <w:ind w:left="101" w:right="86"/>
              <w:rPr>
                <w:b/>
                <w:sz w:val="13"/>
              </w:rPr>
            </w:pPr>
            <w:r w:rsidRPr="00AD74C8">
              <w:rPr>
                <w:b/>
                <w:spacing w:val="-2"/>
                <w:sz w:val="13"/>
              </w:rPr>
              <w:t>Poplatok</w:t>
            </w:r>
          </w:p>
        </w:tc>
        <w:tc>
          <w:tcPr>
            <w:tcW w:w="2367" w:type="dxa"/>
          </w:tcPr>
          <w:p w14:paraId="2FEE6820" w14:textId="570AA7CF" w:rsidR="00DB776B" w:rsidRPr="00AD74C8" w:rsidRDefault="00C56294">
            <w:pPr>
              <w:pStyle w:val="TableParagraph"/>
              <w:spacing w:before="25"/>
              <w:ind w:left="101" w:right="89"/>
              <w:rPr>
                <w:b/>
                <w:sz w:val="13"/>
              </w:rPr>
            </w:pPr>
            <w:r w:rsidRPr="00AD74C8">
              <w:rPr>
                <w:b/>
                <w:sz w:val="13"/>
              </w:rPr>
              <w:t>Štandardná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výška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poplatku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pacing w:val="4"/>
                <w:sz w:val="13"/>
              </w:rPr>
              <w:br/>
            </w:r>
            <w:r w:rsidRPr="00AD74C8">
              <w:rPr>
                <w:b/>
                <w:sz w:val="13"/>
              </w:rPr>
              <w:t>bez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pacing w:val="-5"/>
                <w:sz w:val="13"/>
              </w:rPr>
              <w:t>DPH</w:t>
            </w:r>
          </w:p>
        </w:tc>
        <w:tc>
          <w:tcPr>
            <w:tcW w:w="2366" w:type="dxa"/>
          </w:tcPr>
          <w:p w14:paraId="681D5FAD" w14:textId="77777777" w:rsidR="00DB776B" w:rsidRPr="00AD74C8" w:rsidRDefault="00C56294">
            <w:pPr>
              <w:pStyle w:val="TableParagraph"/>
              <w:spacing w:before="25"/>
              <w:ind w:left="199" w:right="187"/>
              <w:rPr>
                <w:b/>
                <w:sz w:val="13"/>
              </w:rPr>
            </w:pPr>
            <w:r w:rsidRPr="00AD74C8">
              <w:rPr>
                <w:b/>
                <w:sz w:val="13"/>
              </w:rPr>
              <w:t>Výška</w:t>
            </w:r>
            <w:r w:rsidRPr="00AD74C8">
              <w:rPr>
                <w:b/>
                <w:spacing w:val="2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zl'avy</w:t>
            </w:r>
            <w:r w:rsidRPr="00AD74C8">
              <w:rPr>
                <w:b/>
                <w:spacing w:val="2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v</w:t>
            </w:r>
            <w:r w:rsidRPr="00AD74C8">
              <w:rPr>
                <w:b/>
                <w:spacing w:val="3"/>
                <w:sz w:val="13"/>
              </w:rPr>
              <w:t xml:space="preserve"> </w:t>
            </w:r>
            <w:r w:rsidRPr="00AD74C8">
              <w:rPr>
                <w:b/>
                <w:spacing w:val="-10"/>
                <w:sz w:val="13"/>
              </w:rPr>
              <w:t>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49EC57B3" w14:textId="4ED48B89" w:rsidR="00DB776B" w:rsidRPr="00AD74C8" w:rsidRDefault="00C56294">
            <w:pPr>
              <w:pStyle w:val="TableParagraph"/>
              <w:spacing w:before="25"/>
              <w:ind w:right="187"/>
              <w:rPr>
                <w:b/>
                <w:sz w:val="13"/>
              </w:rPr>
            </w:pPr>
            <w:r w:rsidRPr="00AD74C8">
              <w:rPr>
                <w:b/>
                <w:sz w:val="13"/>
              </w:rPr>
              <w:t>Výška</w:t>
            </w:r>
            <w:r w:rsidRPr="00AD74C8">
              <w:rPr>
                <w:b/>
                <w:spacing w:val="2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poplatku</w:t>
            </w:r>
            <w:r w:rsidRPr="00AD74C8">
              <w:rPr>
                <w:b/>
                <w:spacing w:val="3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po</w:t>
            </w:r>
            <w:r w:rsidRPr="00AD74C8">
              <w:rPr>
                <w:b/>
                <w:spacing w:val="3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zl'ave</w:t>
            </w:r>
            <w:r w:rsidRPr="00AD74C8">
              <w:rPr>
                <w:b/>
                <w:spacing w:val="3"/>
                <w:sz w:val="13"/>
              </w:rPr>
              <w:t xml:space="preserve"> </w:t>
            </w:r>
            <w:r w:rsidRPr="00AD74C8">
              <w:rPr>
                <w:b/>
                <w:spacing w:val="3"/>
                <w:sz w:val="13"/>
              </w:rPr>
              <w:br/>
            </w:r>
            <w:r w:rsidRPr="00AD74C8">
              <w:rPr>
                <w:b/>
                <w:sz w:val="13"/>
              </w:rPr>
              <w:t>bez</w:t>
            </w:r>
            <w:r w:rsidRPr="00AD74C8">
              <w:rPr>
                <w:b/>
                <w:spacing w:val="3"/>
                <w:sz w:val="13"/>
              </w:rPr>
              <w:t xml:space="preserve"> </w:t>
            </w:r>
            <w:r w:rsidRPr="00AD74C8">
              <w:rPr>
                <w:b/>
                <w:spacing w:val="-5"/>
                <w:sz w:val="13"/>
              </w:rPr>
              <w:t>DPH</w:t>
            </w:r>
          </w:p>
        </w:tc>
      </w:tr>
      <w:tr w:rsidR="00CE49D6" w:rsidRPr="00AD74C8" w14:paraId="505D9764" w14:textId="77777777">
        <w:trPr>
          <w:trHeight w:val="414"/>
        </w:trPr>
        <w:tc>
          <w:tcPr>
            <w:tcW w:w="2367" w:type="dxa"/>
          </w:tcPr>
          <w:p w14:paraId="4A80B19D" w14:textId="77777777" w:rsidR="00DB776B" w:rsidRPr="00AD74C8" w:rsidRDefault="00C56294">
            <w:pPr>
              <w:pStyle w:val="TableParagraph"/>
              <w:spacing w:before="22" w:line="170" w:lineRule="atLeast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Poplatok</w:t>
            </w:r>
            <w:r w:rsidRPr="00AD74C8">
              <w:rPr>
                <w:spacing w:val="-11"/>
                <w:sz w:val="12"/>
              </w:rPr>
              <w:t xml:space="preserve"> </w:t>
            </w:r>
            <w:r w:rsidRPr="00AD74C8">
              <w:rPr>
                <w:sz w:val="12"/>
              </w:rPr>
              <w:t>za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sprostredkované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stravovacie</w:t>
            </w:r>
            <w:r w:rsidRPr="00AD74C8">
              <w:rPr>
                <w:spacing w:val="40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služby</w:t>
            </w:r>
          </w:p>
        </w:tc>
        <w:tc>
          <w:tcPr>
            <w:tcW w:w="2367" w:type="dxa"/>
          </w:tcPr>
          <w:p w14:paraId="462AC1F4" w14:textId="77777777" w:rsidR="00DB776B" w:rsidRPr="00AD74C8" w:rsidRDefault="00C56294">
            <w:pPr>
              <w:pStyle w:val="TableParagraph"/>
              <w:spacing w:before="139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2,00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pacing w:val="-12"/>
                <w:sz w:val="12"/>
              </w:rPr>
              <w:t>%</w:t>
            </w:r>
          </w:p>
        </w:tc>
        <w:tc>
          <w:tcPr>
            <w:tcW w:w="2366" w:type="dxa"/>
          </w:tcPr>
          <w:p w14:paraId="715F9963" w14:textId="6D4D2F30" w:rsidR="00DB776B" w:rsidRPr="00AD74C8" w:rsidRDefault="00C56294">
            <w:pPr>
              <w:pStyle w:val="TableParagraph"/>
              <w:spacing w:before="139"/>
              <w:ind w:right="186"/>
              <w:rPr>
                <w:sz w:val="12"/>
              </w:rPr>
            </w:pPr>
            <w:r w:rsidRPr="00AD74C8">
              <w:rPr>
                <w:spacing w:val="-2"/>
                <w:sz w:val="12"/>
              </w:rPr>
              <w:t>50,00 %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7B8C4C71" w14:textId="77777777" w:rsidR="00DB776B" w:rsidRPr="00AD74C8" w:rsidRDefault="00C56294">
            <w:pPr>
              <w:pStyle w:val="TableParagraph"/>
              <w:spacing w:before="139"/>
              <w:ind w:right="185"/>
              <w:rPr>
                <w:sz w:val="12"/>
              </w:rPr>
            </w:pPr>
            <w:r w:rsidRPr="00AD74C8">
              <w:rPr>
                <w:sz w:val="12"/>
              </w:rPr>
              <w:t>1,00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pacing w:val="-12"/>
                <w:sz w:val="12"/>
              </w:rPr>
              <w:t>%</w:t>
            </w:r>
          </w:p>
        </w:tc>
      </w:tr>
      <w:tr w:rsidR="00CE49D6" w:rsidRPr="00AD74C8" w14:paraId="74C1AA43" w14:textId="77777777">
        <w:trPr>
          <w:trHeight w:val="244"/>
        </w:trPr>
        <w:tc>
          <w:tcPr>
            <w:tcW w:w="2367" w:type="dxa"/>
          </w:tcPr>
          <w:p w14:paraId="3185B969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Doručenie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faktúry</w:t>
            </w:r>
            <w:r w:rsidRPr="00AD74C8">
              <w:rPr>
                <w:spacing w:val="-3"/>
                <w:sz w:val="12"/>
              </w:rPr>
              <w:t xml:space="preserve"> </w:t>
            </w:r>
            <w:r w:rsidRPr="00AD74C8">
              <w:rPr>
                <w:sz w:val="12"/>
              </w:rPr>
              <w:t>inak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ako</w:t>
            </w:r>
            <w:r w:rsidRPr="00AD74C8">
              <w:rPr>
                <w:spacing w:val="-3"/>
                <w:sz w:val="12"/>
              </w:rPr>
              <w:t xml:space="preserve"> </w:t>
            </w:r>
            <w:r w:rsidRPr="00AD74C8">
              <w:rPr>
                <w:sz w:val="12"/>
              </w:rPr>
              <w:t>e-</w:t>
            </w:r>
            <w:r w:rsidRPr="00AD74C8">
              <w:rPr>
                <w:spacing w:val="-2"/>
                <w:sz w:val="12"/>
              </w:rPr>
              <w:t>mailom</w:t>
            </w:r>
          </w:p>
        </w:tc>
        <w:tc>
          <w:tcPr>
            <w:tcW w:w="2367" w:type="dxa"/>
          </w:tcPr>
          <w:p w14:paraId="7226C210" w14:textId="77777777" w:rsidR="00DB776B" w:rsidRPr="00AD74C8" w:rsidRDefault="00C56294">
            <w:pPr>
              <w:pStyle w:val="TableParagraph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0,83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53EFE69C" w14:textId="45183B0D" w:rsidR="00DB776B" w:rsidRPr="00AD74C8" w:rsidRDefault="00C56294">
            <w:pPr>
              <w:pStyle w:val="TableParagraph"/>
              <w:ind w:right="186"/>
              <w:rPr>
                <w:sz w:val="12"/>
              </w:rPr>
            </w:pPr>
            <w:r w:rsidRPr="00AD74C8">
              <w:rPr>
                <w:spacing w:val="-2"/>
                <w:sz w:val="12"/>
              </w:rPr>
              <w:t>15,66 %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356EBFD2" w14:textId="77777777" w:rsidR="00DB776B" w:rsidRPr="00AD74C8" w:rsidRDefault="00C56294">
            <w:pPr>
              <w:pStyle w:val="TableParagraph"/>
              <w:ind w:right="186"/>
              <w:rPr>
                <w:sz w:val="12"/>
              </w:rPr>
            </w:pPr>
            <w:r w:rsidRPr="00AD74C8">
              <w:rPr>
                <w:sz w:val="12"/>
              </w:rPr>
              <w:t>0,70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CE49D6" w:rsidRPr="00AD74C8" w14:paraId="34834B66" w14:textId="77777777">
        <w:trPr>
          <w:trHeight w:val="413"/>
        </w:trPr>
        <w:tc>
          <w:tcPr>
            <w:tcW w:w="2367" w:type="dxa"/>
          </w:tcPr>
          <w:p w14:paraId="44ADB76A" w14:textId="77777777" w:rsidR="00DB776B" w:rsidRPr="00AD74C8" w:rsidRDefault="00C56294">
            <w:pPr>
              <w:pStyle w:val="TableParagraph"/>
              <w:spacing w:before="23" w:line="170" w:lineRule="atLeast"/>
              <w:ind w:left="45" w:right="73"/>
              <w:jc w:val="left"/>
              <w:rPr>
                <w:sz w:val="12"/>
              </w:rPr>
            </w:pPr>
            <w:r w:rsidRPr="00AD74C8">
              <w:rPr>
                <w:sz w:val="12"/>
              </w:rPr>
              <w:t>Manuálne</w:t>
            </w:r>
            <w:r w:rsidRPr="00AD74C8">
              <w:rPr>
                <w:spacing w:val="-9"/>
                <w:sz w:val="12"/>
              </w:rPr>
              <w:t xml:space="preserve"> </w:t>
            </w:r>
            <w:r w:rsidRPr="00AD74C8">
              <w:rPr>
                <w:sz w:val="12"/>
              </w:rPr>
              <w:t>zadanie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objednávky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(inak</w:t>
            </w:r>
            <w:r w:rsidRPr="00AD74C8">
              <w:rPr>
                <w:spacing w:val="-9"/>
                <w:sz w:val="12"/>
              </w:rPr>
              <w:t xml:space="preserve"> </w:t>
            </w:r>
            <w:r w:rsidRPr="00AD74C8">
              <w:rPr>
                <w:sz w:val="12"/>
              </w:rPr>
              <w:t>ako</w:t>
            </w:r>
            <w:r w:rsidRPr="00AD74C8">
              <w:rPr>
                <w:spacing w:val="40"/>
                <w:sz w:val="12"/>
              </w:rPr>
              <w:t xml:space="preserve"> </w:t>
            </w:r>
            <w:r w:rsidRPr="00AD74C8">
              <w:rPr>
                <w:sz w:val="12"/>
              </w:rPr>
              <w:t>cez</w:t>
            </w:r>
            <w:r w:rsidRPr="00AD74C8">
              <w:rPr>
                <w:spacing w:val="-7"/>
                <w:sz w:val="12"/>
              </w:rPr>
              <w:t xml:space="preserve"> </w:t>
            </w:r>
            <w:r w:rsidRPr="00AD74C8">
              <w:rPr>
                <w:sz w:val="12"/>
              </w:rPr>
              <w:t>objednávací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systém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Ticket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Service)</w:t>
            </w:r>
          </w:p>
        </w:tc>
        <w:tc>
          <w:tcPr>
            <w:tcW w:w="2367" w:type="dxa"/>
          </w:tcPr>
          <w:p w14:paraId="576226B6" w14:textId="77777777" w:rsidR="00DB776B" w:rsidRPr="00AD74C8" w:rsidRDefault="00C56294">
            <w:pPr>
              <w:pStyle w:val="TableParagraph"/>
              <w:spacing w:before="139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3,00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6B73FFB6" w14:textId="4D9E29E1" w:rsidR="00DB776B" w:rsidRPr="00AD74C8" w:rsidRDefault="00C56294">
            <w:pPr>
              <w:pStyle w:val="TableParagraph"/>
              <w:spacing w:before="139"/>
              <w:ind w:right="186"/>
              <w:rPr>
                <w:sz w:val="12"/>
              </w:rPr>
            </w:pPr>
            <w:r w:rsidRPr="00AD74C8">
              <w:rPr>
                <w:spacing w:val="-2"/>
                <w:sz w:val="12"/>
              </w:rPr>
              <w:t>33,33 %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5C25E306" w14:textId="77777777" w:rsidR="00DB776B" w:rsidRPr="00AD74C8" w:rsidRDefault="00C56294">
            <w:pPr>
              <w:pStyle w:val="TableParagraph"/>
              <w:spacing w:before="139"/>
              <w:ind w:right="186"/>
              <w:rPr>
                <w:sz w:val="12"/>
              </w:rPr>
            </w:pPr>
            <w:r w:rsidRPr="00AD74C8">
              <w:rPr>
                <w:sz w:val="12"/>
              </w:rPr>
              <w:t>2,00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CE49D6" w:rsidRPr="00AD74C8" w14:paraId="6E4AA742" w14:textId="77777777">
        <w:trPr>
          <w:trHeight w:val="414"/>
        </w:trPr>
        <w:tc>
          <w:tcPr>
            <w:tcW w:w="2367" w:type="dxa"/>
          </w:tcPr>
          <w:p w14:paraId="2BF06950" w14:textId="77777777" w:rsidR="00DB776B" w:rsidRPr="00AD74C8" w:rsidRDefault="00C56294">
            <w:pPr>
              <w:pStyle w:val="TableParagraph"/>
              <w:spacing w:before="23" w:line="170" w:lineRule="atLeast"/>
              <w:ind w:left="45" w:right="73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9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bezkontaktná</w:t>
            </w:r>
            <w:r w:rsidRPr="00AD74C8">
              <w:rPr>
                <w:spacing w:val="-9"/>
                <w:sz w:val="12"/>
              </w:rPr>
              <w:t xml:space="preserve"> </w:t>
            </w:r>
            <w:r w:rsidRPr="00AD74C8">
              <w:rPr>
                <w:sz w:val="12"/>
              </w:rPr>
              <w:t>karta</w:t>
            </w:r>
            <w:r w:rsidRPr="00AD74C8">
              <w:rPr>
                <w:spacing w:val="40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Edenred</w:t>
            </w:r>
          </w:p>
        </w:tc>
        <w:tc>
          <w:tcPr>
            <w:tcW w:w="2367" w:type="dxa"/>
          </w:tcPr>
          <w:p w14:paraId="4104F30F" w14:textId="77777777" w:rsidR="00DB776B" w:rsidRPr="00AD74C8" w:rsidRDefault="00C56294">
            <w:pPr>
              <w:pStyle w:val="TableParagraph"/>
              <w:spacing w:before="139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4,25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75ED6DD9" w14:textId="47B97381" w:rsidR="00DB776B" w:rsidRPr="00AD74C8" w:rsidRDefault="00C56294">
            <w:pPr>
              <w:pStyle w:val="TableParagraph"/>
              <w:spacing w:before="139"/>
              <w:ind w:right="186"/>
              <w:rPr>
                <w:sz w:val="12"/>
              </w:rPr>
            </w:pPr>
            <w:r w:rsidRPr="00AD74C8">
              <w:rPr>
                <w:spacing w:val="-2"/>
                <w:sz w:val="12"/>
              </w:rPr>
              <w:t>52,94 %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309C1126" w14:textId="77777777" w:rsidR="00DB776B" w:rsidRPr="00AD74C8" w:rsidRDefault="00C56294">
            <w:pPr>
              <w:pStyle w:val="TableParagraph"/>
              <w:spacing w:before="139"/>
              <w:ind w:right="186"/>
              <w:rPr>
                <w:sz w:val="12"/>
              </w:rPr>
            </w:pPr>
            <w:r w:rsidRPr="00AD74C8">
              <w:rPr>
                <w:sz w:val="12"/>
              </w:rPr>
              <w:t>2,00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CE49D6" w:rsidRPr="00AD74C8" w14:paraId="27340FDF" w14:textId="77777777">
        <w:trPr>
          <w:trHeight w:val="244"/>
        </w:trPr>
        <w:tc>
          <w:tcPr>
            <w:tcW w:w="2367" w:type="dxa"/>
          </w:tcPr>
          <w:p w14:paraId="40FF819E" w14:textId="77777777" w:rsidR="00DB776B" w:rsidRPr="00AD74C8" w:rsidRDefault="00C56294">
            <w:pPr>
              <w:pStyle w:val="TableParagraph"/>
              <w:spacing w:before="55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Poplatok</w:t>
            </w:r>
            <w:r w:rsidRPr="00AD74C8">
              <w:rPr>
                <w:spacing w:val="-2"/>
                <w:sz w:val="12"/>
              </w:rPr>
              <w:t xml:space="preserve"> </w:t>
            </w:r>
            <w:r w:rsidRPr="00AD74C8">
              <w:rPr>
                <w:sz w:val="12"/>
              </w:rPr>
              <w:t>za</w:t>
            </w:r>
            <w:r w:rsidRPr="00AD74C8">
              <w:rPr>
                <w:spacing w:val="-1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doručenie</w:t>
            </w:r>
          </w:p>
        </w:tc>
        <w:tc>
          <w:tcPr>
            <w:tcW w:w="2367" w:type="dxa"/>
          </w:tcPr>
          <w:p w14:paraId="251C60F1" w14:textId="77777777" w:rsidR="00DB776B" w:rsidRPr="00AD74C8" w:rsidRDefault="00C56294">
            <w:pPr>
              <w:pStyle w:val="TableParagraph"/>
              <w:spacing w:before="55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6,40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4CBFCF86" w14:textId="309102BE" w:rsidR="00DB776B" w:rsidRPr="00AD74C8" w:rsidRDefault="00C56294">
            <w:pPr>
              <w:pStyle w:val="TableParagraph"/>
              <w:spacing w:before="55"/>
              <w:ind w:right="186"/>
              <w:rPr>
                <w:sz w:val="12"/>
              </w:rPr>
            </w:pPr>
            <w:r w:rsidRPr="00AD74C8">
              <w:rPr>
                <w:spacing w:val="-2"/>
                <w:sz w:val="12"/>
              </w:rPr>
              <w:t>6,25 %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75891694" w14:textId="77777777" w:rsidR="00DB776B" w:rsidRPr="00AD74C8" w:rsidRDefault="00C56294">
            <w:pPr>
              <w:pStyle w:val="TableParagraph"/>
              <w:spacing w:before="55"/>
              <w:ind w:right="186"/>
              <w:rPr>
                <w:sz w:val="12"/>
              </w:rPr>
            </w:pPr>
            <w:r w:rsidRPr="00AD74C8">
              <w:rPr>
                <w:sz w:val="12"/>
              </w:rPr>
              <w:t>6,00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CE49D6" w:rsidRPr="00AD74C8" w14:paraId="45B6C7AF" w14:textId="77777777">
        <w:trPr>
          <w:trHeight w:val="244"/>
        </w:trPr>
        <w:tc>
          <w:tcPr>
            <w:tcW w:w="2367" w:type="dxa"/>
          </w:tcPr>
          <w:p w14:paraId="1351AB44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končiaca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platnosť</w:t>
            </w:r>
          </w:p>
        </w:tc>
        <w:tc>
          <w:tcPr>
            <w:tcW w:w="2367" w:type="dxa"/>
          </w:tcPr>
          <w:p w14:paraId="3F240D98" w14:textId="77777777" w:rsidR="00DB776B" w:rsidRPr="00AD74C8" w:rsidRDefault="00C56294">
            <w:pPr>
              <w:pStyle w:val="TableParagraph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4,25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652A5B68" w14:textId="4622F58F" w:rsidR="00DB776B" w:rsidRPr="00AD74C8" w:rsidRDefault="00C56294">
            <w:pPr>
              <w:pStyle w:val="TableParagraph"/>
              <w:ind w:right="186"/>
              <w:rPr>
                <w:sz w:val="12"/>
              </w:rPr>
            </w:pPr>
            <w:r w:rsidRPr="00AD74C8">
              <w:rPr>
                <w:spacing w:val="-2"/>
                <w:sz w:val="12"/>
              </w:rPr>
              <w:t>52,94 %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250180CC" w14:textId="77777777" w:rsidR="00DB776B" w:rsidRPr="00AD74C8" w:rsidRDefault="00C56294">
            <w:pPr>
              <w:pStyle w:val="TableParagraph"/>
              <w:ind w:right="186"/>
              <w:rPr>
                <w:sz w:val="12"/>
              </w:rPr>
            </w:pPr>
            <w:r w:rsidRPr="00AD74C8">
              <w:rPr>
                <w:sz w:val="12"/>
              </w:rPr>
              <w:t>2,00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DB776B" w:rsidRPr="00AD74C8" w14:paraId="6DCE5A40" w14:textId="77777777">
        <w:trPr>
          <w:trHeight w:val="244"/>
        </w:trPr>
        <w:tc>
          <w:tcPr>
            <w:tcW w:w="2367" w:type="dxa"/>
            <w:tcBorders>
              <w:bottom w:val="single" w:sz="6" w:space="0" w:color="DDDDDD"/>
            </w:tcBorders>
          </w:tcPr>
          <w:p w14:paraId="1017598C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strata,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poškodenie,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krádež</w:t>
            </w:r>
          </w:p>
        </w:tc>
        <w:tc>
          <w:tcPr>
            <w:tcW w:w="2367" w:type="dxa"/>
            <w:tcBorders>
              <w:bottom w:val="single" w:sz="6" w:space="0" w:color="DDDDDD"/>
            </w:tcBorders>
          </w:tcPr>
          <w:p w14:paraId="6AD30295" w14:textId="77777777" w:rsidR="00DB776B" w:rsidRPr="00AD74C8" w:rsidRDefault="00C56294">
            <w:pPr>
              <w:pStyle w:val="TableParagraph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5,00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  <w:tc>
          <w:tcPr>
            <w:tcW w:w="2366" w:type="dxa"/>
            <w:tcBorders>
              <w:bottom w:val="single" w:sz="6" w:space="0" w:color="DDDDDD"/>
            </w:tcBorders>
          </w:tcPr>
          <w:p w14:paraId="3C170D35" w14:textId="4633542D" w:rsidR="00DB776B" w:rsidRPr="00AD74C8" w:rsidRDefault="00C56294">
            <w:pPr>
              <w:pStyle w:val="TableParagraph"/>
              <w:ind w:right="186"/>
              <w:rPr>
                <w:sz w:val="12"/>
              </w:rPr>
            </w:pPr>
            <w:r w:rsidRPr="00AD74C8">
              <w:rPr>
                <w:spacing w:val="-2"/>
                <w:sz w:val="12"/>
              </w:rPr>
              <w:t>60,00 %</w:t>
            </w:r>
          </w:p>
        </w:tc>
        <w:tc>
          <w:tcPr>
            <w:tcW w:w="2366" w:type="dxa"/>
            <w:tcBorders>
              <w:bottom w:val="single" w:sz="6" w:space="0" w:color="DDDDDD"/>
              <w:right w:val="single" w:sz="6" w:space="0" w:color="000000"/>
            </w:tcBorders>
          </w:tcPr>
          <w:p w14:paraId="5B62867D" w14:textId="77777777" w:rsidR="00DB776B" w:rsidRPr="00AD74C8" w:rsidRDefault="00C56294">
            <w:pPr>
              <w:pStyle w:val="TableParagraph"/>
              <w:ind w:right="186"/>
              <w:rPr>
                <w:sz w:val="12"/>
              </w:rPr>
            </w:pPr>
            <w:r w:rsidRPr="00AD74C8">
              <w:rPr>
                <w:sz w:val="12"/>
              </w:rPr>
              <w:t>2,00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</w:tbl>
    <w:p w14:paraId="20693839" w14:textId="77777777" w:rsidR="00DB776B" w:rsidRPr="00AD74C8" w:rsidRDefault="00DB776B">
      <w:pPr>
        <w:pStyle w:val="BodyText"/>
        <w:spacing w:before="3"/>
        <w:rPr>
          <w:sz w:val="19"/>
        </w:rPr>
      </w:pPr>
    </w:p>
    <w:p w14:paraId="7F9E96A1" w14:textId="77777777" w:rsidR="00DB776B" w:rsidRPr="00AD74C8" w:rsidRDefault="00C56294">
      <w:pPr>
        <w:pStyle w:val="ListParagraph"/>
        <w:numPr>
          <w:ilvl w:val="0"/>
          <w:numId w:val="16"/>
        </w:numPr>
        <w:tabs>
          <w:tab w:val="left" w:pos="350"/>
        </w:tabs>
        <w:spacing w:before="1"/>
        <w:ind w:left="350" w:hanging="185"/>
        <w:jc w:val="left"/>
        <w:rPr>
          <w:sz w:val="13"/>
        </w:rPr>
      </w:pPr>
      <w:r w:rsidRPr="00AD74C8">
        <w:rPr>
          <w:spacing w:val="-2"/>
          <w:w w:val="105"/>
          <w:sz w:val="13"/>
        </w:rPr>
        <w:t>Výška poplatkov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v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zmysle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tohto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článku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je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bez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DPH,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ktorá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bude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uplatnená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podl'a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príslušného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všeobecne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záväzného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právneho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predpisu.</w:t>
      </w:r>
    </w:p>
    <w:p w14:paraId="020599F9" w14:textId="77777777" w:rsidR="00DB776B" w:rsidRPr="00AD74C8" w:rsidRDefault="00C56294">
      <w:pPr>
        <w:pStyle w:val="ListParagraph"/>
        <w:numPr>
          <w:ilvl w:val="0"/>
          <w:numId w:val="16"/>
        </w:numPr>
        <w:tabs>
          <w:tab w:val="left" w:pos="350"/>
          <w:tab w:val="left" w:pos="353"/>
        </w:tabs>
        <w:spacing w:before="41" w:line="304" w:lineRule="auto"/>
        <w:ind w:left="353" w:right="618"/>
        <w:jc w:val="left"/>
        <w:rPr>
          <w:sz w:val="13"/>
        </w:rPr>
      </w:pPr>
      <w:r w:rsidRPr="00AD74C8">
        <w:rPr>
          <w:w w:val="105"/>
          <w:sz w:val="13"/>
        </w:rPr>
        <w:t>Ticket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Service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vyúčtuje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Klientovi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poplatok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zmysle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tohto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článku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zálohovou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faktúrou,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resp.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faktúrou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alebo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elektronickou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faktúrou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vystavenou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Ticket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Service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zmysle článku VI. bod 3. a 4. VOP-KLIENT.</w:t>
      </w:r>
    </w:p>
    <w:p w14:paraId="2BF0A61F" w14:textId="77777777" w:rsidR="00DB776B" w:rsidRPr="00AD74C8" w:rsidRDefault="00DB776B">
      <w:pPr>
        <w:pStyle w:val="BodyText"/>
        <w:rPr>
          <w:sz w:val="18"/>
        </w:rPr>
      </w:pPr>
    </w:p>
    <w:p w14:paraId="4A21C3BD" w14:textId="77777777" w:rsidR="00DB776B" w:rsidRPr="00AD74C8" w:rsidRDefault="00C56294">
      <w:pPr>
        <w:pStyle w:val="Heading3"/>
        <w:spacing w:before="1"/>
      </w:pPr>
      <w:r w:rsidRPr="00AD74C8">
        <w:rPr>
          <w:spacing w:val="-4"/>
          <w:w w:val="105"/>
        </w:rPr>
        <w:t>III.</w:t>
      </w:r>
    </w:p>
    <w:p w14:paraId="0C5EF74A" w14:textId="77777777" w:rsidR="00DB776B" w:rsidRPr="00AD74C8" w:rsidRDefault="00C56294">
      <w:pPr>
        <w:spacing w:before="48"/>
        <w:ind w:left="74" w:right="92"/>
        <w:jc w:val="center"/>
        <w:rPr>
          <w:sz w:val="16"/>
        </w:rPr>
      </w:pPr>
      <w:r w:rsidRPr="00AD74C8">
        <w:rPr>
          <w:sz w:val="16"/>
        </w:rPr>
        <w:t>Spoločné</w:t>
      </w:r>
      <w:r w:rsidRPr="00AD74C8">
        <w:rPr>
          <w:spacing w:val="14"/>
          <w:sz w:val="16"/>
        </w:rPr>
        <w:t xml:space="preserve"> </w:t>
      </w:r>
      <w:r w:rsidRPr="00AD74C8">
        <w:rPr>
          <w:spacing w:val="-2"/>
          <w:sz w:val="16"/>
        </w:rPr>
        <w:t>ustanovenia</w:t>
      </w:r>
    </w:p>
    <w:p w14:paraId="32418C41" w14:textId="77777777" w:rsidR="00DB776B" w:rsidRPr="00AD74C8" w:rsidRDefault="00DB776B">
      <w:pPr>
        <w:pStyle w:val="BodyText"/>
        <w:spacing w:before="10"/>
        <w:rPr>
          <w:sz w:val="10"/>
        </w:rPr>
      </w:pPr>
    </w:p>
    <w:p w14:paraId="17AE6033" w14:textId="77777777" w:rsidR="00DB776B" w:rsidRPr="00AD74C8" w:rsidRDefault="00C56294">
      <w:pPr>
        <w:pStyle w:val="ListParagraph"/>
        <w:numPr>
          <w:ilvl w:val="0"/>
          <w:numId w:val="15"/>
        </w:numPr>
        <w:tabs>
          <w:tab w:val="left" w:pos="350"/>
        </w:tabs>
        <w:spacing w:before="122"/>
        <w:ind w:left="350" w:hanging="185"/>
        <w:rPr>
          <w:sz w:val="13"/>
        </w:rPr>
      </w:pPr>
      <w:r w:rsidRPr="00AD74C8">
        <w:rPr>
          <w:spacing w:val="-2"/>
          <w:w w:val="105"/>
          <w:sz w:val="13"/>
        </w:rPr>
        <w:t>Splatnosť</w:t>
      </w:r>
      <w:r w:rsidRPr="00AD74C8">
        <w:rPr>
          <w:spacing w:val="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na</w:t>
      </w:r>
      <w:r w:rsidRPr="00AD74C8">
        <w:rPr>
          <w:spacing w:val="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faktúru</w:t>
      </w:r>
    </w:p>
    <w:p w14:paraId="17AD3C0D" w14:textId="77777777" w:rsidR="00DB776B" w:rsidRPr="00AD74C8" w:rsidRDefault="00C56294">
      <w:pPr>
        <w:pStyle w:val="BodyText"/>
        <w:spacing w:before="41"/>
        <w:ind w:left="353"/>
        <w:jc w:val="both"/>
      </w:pPr>
      <w:r w:rsidRPr="00AD74C8">
        <w:rPr>
          <w:spacing w:val="-2"/>
          <w:w w:val="105"/>
        </w:rPr>
        <w:t>Zmluvné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strany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sa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dohodli,</w:t>
      </w:r>
      <w:r w:rsidRPr="00AD74C8">
        <w:rPr>
          <w:spacing w:val="1"/>
          <w:w w:val="105"/>
        </w:rPr>
        <w:t xml:space="preserve"> </w:t>
      </w:r>
      <w:r w:rsidRPr="00AD74C8">
        <w:rPr>
          <w:spacing w:val="-2"/>
          <w:w w:val="105"/>
        </w:rPr>
        <w:t>že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na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zmluvný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vzťah</w:t>
      </w:r>
      <w:r w:rsidRPr="00AD74C8">
        <w:rPr>
          <w:spacing w:val="1"/>
          <w:w w:val="105"/>
        </w:rPr>
        <w:t xml:space="preserve"> </w:t>
      </w:r>
      <w:r w:rsidRPr="00AD74C8">
        <w:rPr>
          <w:spacing w:val="-2"/>
          <w:w w:val="105"/>
        </w:rPr>
        <w:t>sa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vzťahuje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ustanovenie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článku</w:t>
      </w:r>
      <w:r w:rsidRPr="00AD74C8">
        <w:rPr>
          <w:spacing w:val="1"/>
          <w:w w:val="105"/>
        </w:rPr>
        <w:t xml:space="preserve"> </w:t>
      </w:r>
      <w:r w:rsidRPr="00AD74C8">
        <w:rPr>
          <w:spacing w:val="-2"/>
          <w:w w:val="105"/>
        </w:rPr>
        <w:t>VI.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bodu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4.</w:t>
      </w:r>
      <w:r w:rsidRPr="00AD74C8">
        <w:rPr>
          <w:spacing w:val="1"/>
          <w:w w:val="105"/>
        </w:rPr>
        <w:t xml:space="preserve"> </w:t>
      </w:r>
      <w:r w:rsidRPr="00AD74C8">
        <w:rPr>
          <w:spacing w:val="-2"/>
          <w:w w:val="105"/>
        </w:rPr>
        <w:t>VOP-KLIENT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v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nasledovnom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znení:</w:t>
      </w:r>
    </w:p>
    <w:p w14:paraId="6BE5890D" w14:textId="77777777" w:rsidR="00DB776B" w:rsidRPr="00AD74C8" w:rsidRDefault="00C56294">
      <w:pPr>
        <w:pStyle w:val="BodyText"/>
        <w:spacing w:before="41" w:line="304" w:lineRule="auto"/>
        <w:ind w:left="353" w:right="375"/>
        <w:jc w:val="both"/>
      </w:pPr>
      <w:r w:rsidRPr="00AD74C8">
        <w:rPr>
          <w:w w:val="105"/>
        </w:rPr>
        <w:t>„4.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Klient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uhradí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Ticket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Service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odmenu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za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službu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a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poplatky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v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zmysle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bodu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1.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tohto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článku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a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celkovú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Cenu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za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objednané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Produkty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ER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v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zmysle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bodu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3.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tohto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článku na základe faktúry vystavenej Ticket Service a doručenej Klientovi. Ticket Service vystaví a doručí Klientovi faktúru štandardne najneskôr do 3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pracovných dní od doručenia objednaného Produktu ER. Faktúra je doručovaná Klientovi najmä elektronicky, a to elektronickou poštou na e-mailovú adresu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Klienta. Faktúra bude splatná v lehote 7 dní odo dňa jej vystavenia. Klient uhradí Cenu bezhotovostným prevodom v prospech bankového účtu Ticket Service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alebo v hotovosti, pričom variabilným symbolom bude číslo faktúry. Klient podpisom Zmluvy, respektíve zadaním Objednávky v zmysle týchto VOP-KLIENT a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oboznámením Ticket Service so svojou e-mailovou adresou potvrdzuje svoj súhlas s vydávaním a doručovaním elektronickej faktúry vyhotovovanej Ticket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Service v zmysle príslušných všeobecne záväzných právnych predpisov v prípade rozhodnutia Ticket Service o vyhotovovaní a doručení elektronickej faktúry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pre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Klienta."</w:t>
      </w:r>
    </w:p>
    <w:p w14:paraId="5FC798C1" w14:textId="77777777" w:rsidR="00DB776B" w:rsidRPr="00AD74C8" w:rsidRDefault="00C56294">
      <w:pPr>
        <w:pStyle w:val="ListParagraph"/>
        <w:numPr>
          <w:ilvl w:val="0"/>
          <w:numId w:val="15"/>
        </w:numPr>
        <w:tabs>
          <w:tab w:val="left" w:pos="350"/>
          <w:tab w:val="left" w:pos="353"/>
        </w:tabs>
        <w:spacing w:before="5" w:line="304" w:lineRule="auto"/>
        <w:ind w:right="377"/>
        <w:rPr>
          <w:sz w:val="13"/>
        </w:rPr>
      </w:pPr>
      <w:r w:rsidRPr="00AD74C8">
        <w:rPr>
          <w:w w:val="105"/>
          <w:sz w:val="13"/>
        </w:rPr>
        <w:t>Ustanovenia Sadzobníka peňaženka TR majú prednosť pred ustanoveniami VOP-KLIENT a v prípade odlišností ustanovení VOP-KLIENT a Sadzobníka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peňaženka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TR,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rozhodné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sú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ustanovenia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Sadzobníka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peňaženka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TR.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Ustanovenia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Zmluvy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majú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prednosť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pred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ustanoveniami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Sadzobníka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peňaženka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TR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a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prípade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odlišností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ustanovení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Zmluvy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a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Sadzobníka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peňaženka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TR,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rozhodné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sú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ustanovenia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Zmluvy.</w:t>
      </w:r>
    </w:p>
    <w:p w14:paraId="073C06A6" w14:textId="77777777" w:rsidR="00DB776B" w:rsidRPr="00AD74C8" w:rsidRDefault="00C56294">
      <w:pPr>
        <w:pStyle w:val="ListParagraph"/>
        <w:numPr>
          <w:ilvl w:val="0"/>
          <w:numId w:val="15"/>
        </w:numPr>
        <w:tabs>
          <w:tab w:val="left" w:pos="350"/>
          <w:tab w:val="left" w:pos="353"/>
        </w:tabs>
        <w:spacing w:before="2" w:line="307" w:lineRule="auto"/>
        <w:ind w:right="380"/>
        <w:rPr>
          <w:sz w:val="13"/>
        </w:rPr>
      </w:pPr>
      <w:r w:rsidRPr="00AD74C8">
        <w:rPr>
          <w:w w:val="105"/>
          <w:sz w:val="13"/>
        </w:rPr>
        <w:t>Ticket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Service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oprávnený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vzhl'adom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na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zmenu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právnej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úpravy,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zmenu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trhovej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situácie,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zmenu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obchodnej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politiky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alebo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na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základe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jeho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rozhodnutia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zmeniť,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doplniť,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zrušiť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alebo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nahradiť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tento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Sadzobník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peňaženka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TR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podmienok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uvedených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Zmluve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VOP-KLIENT.</w:t>
      </w:r>
    </w:p>
    <w:p w14:paraId="24D7BC50" w14:textId="77777777" w:rsidR="00DB776B" w:rsidRPr="00AD74C8" w:rsidRDefault="00DB776B">
      <w:pPr>
        <w:spacing w:line="307" w:lineRule="auto"/>
        <w:jc w:val="both"/>
        <w:rPr>
          <w:sz w:val="13"/>
        </w:rPr>
        <w:sectPr w:rsidR="00DB776B" w:rsidRPr="00AD74C8" w:rsidSect="006C798D">
          <w:pgSz w:w="11910" w:h="16840"/>
          <w:pgMar w:top="340" w:right="800" w:bottom="660" w:left="820" w:header="397" w:footer="427" w:gutter="0"/>
          <w:cols w:space="708"/>
          <w:docGrid w:linePitch="299"/>
        </w:sectPr>
      </w:pPr>
    </w:p>
    <w:p w14:paraId="7C93910A" w14:textId="211CA7DE" w:rsidR="00DB776B" w:rsidRPr="00AD74C8" w:rsidRDefault="00C56294">
      <w:pPr>
        <w:pStyle w:val="Heading1"/>
        <w:ind w:right="175"/>
      </w:pPr>
      <w:r w:rsidRPr="00AD74C8">
        <w:lastRenderedPageBreak/>
        <w:t>Sadzobník</w:t>
      </w:r>
      <w:r w:rsidRPr="00AD74C8">
        <w:rPr>
          <w:spacing w:val="-1"/>
        </w:rPr>
        <w:t xml:space="preserve"> </w:t>
      </w:r>
      <w:r w:rsidRPr="00AD74C8">
        <w:t>odmeny</w:t>
      </w:r>
      <w:r w:rsidRPr="00AD74C8">
        <w:rPr>
          <w:spacing w:val="-1"/>
        </w:rPr>
        <w:t xml:space="preserve"> </w:t>
      </w:r>
      <w:r w:rsidRPr="00AD74C8">
        <w:t>a</w:t>
      </w:r>
      <w:r w:rsidRPr="00AD74C8">
        <w:rPr>
          <w:spacing w:val="-1"/>
        </w:rPr>
        <w:t xml:space="preserve"> </w:t>
      </w:r>
      <w:r w:rsidRPr="00AD74C8">
        <w:rPr>
          <w:spacing w:val="-2"/>
        </w:rPr>
        <w:t>poplatkov</w:t>
      </w:r>
    </w:p>
    <w:p w14:paraId="443026FE" w14:textId="77777777" w:rsidR="00DB776B" w:rsidRPr="00AD74C8" w:rsidRDefault="00C56294">
      <w:pPr>
        <w:spacing w:before="77"/>
        <w:ind w:left="74" w:right="91"/>
        <w:jc w:val="center"/>
        <w:rPr>
          <w:sz w:val="30"/>
        </w:rPr>
      </w:pPr>
      <w:r w:rsidRPr="00AD74C8">
        <w:rPr>
          <w:sz w:val="30"/>
        </w:rPr>
        <w:t>karta</w:t>
      </w:r>
      <w:r w:rsidRPr="00AD74C8">
        <w:rPr>
          <w:spacing w:val="-8"/>
          <w:sz w:val="30"/>
        </w:rPr>
        <w:t xml:space="preserve"> </w:t>
      </w:r>
      <w:r w:rsidRPr="00AD74C8">
        <w:rPr>
          <w:sz w:val="30"/>
        </w:rPr>
        <w:t>Edenred</w:t>
      </w:r>
      <w:r w:rsidRPr="00AD74C8">
        <w:rPr>
          <w:spacing w:val="-7"/>
          <w:sz w:val="30"/>
        </w:rPr>
        <w:t xml:space="preserve"> </w:t>
      </w:r>
      <w:r w:rsidRPr="00AD74C8">
        <w:rPr>
          <w:sz w:val="30"/>
        </w:rPr>
        <w:t>–</w:t>
      </w:r>
      <w:r w:rsidRPr="00AD74C8">
        <w:rPr>
          <w:spacing w:val="-7"/>
          <w:sz w:val="30"/>
        </w:rPr>
        <w:t xml:space="preserve"> </w:t>
      </w:r>
      <w:r w:rsidRPr="00AD74C8">
        <w:rPr>
          <w:sz w:val="30"/>
        </w:rPr>
        <w:t>peňaženka</w:t>
      </w:r>
      <w:r w:rsidRPr="00AD74C8">
        <w:rPr>
          <w:spacing w:val="-7"/>
          <w:sz w:val="30"/>
        </w:rPr>
        <w:t xml:space="preserve"> </w:t>
      </w:r>
      <w:r w:rsidRPr="00AD74C8">
        <w:rPr>
          <w:sz w:val="30"/>
        </w:rPr>
        <w:t>Benefits</w:t>
      </w:r>
      <w:r w:rsidRPr="00AD74C8">
        <w:rPr>
          <w:spacing w:val="-7"/>
          <w:sz w:val="30"/>
        </w:rPr>
        <w:t xml:space="preserve"> </w:t>
      </w:r>
      <w:r w:rsidRPr="00AD74C8">
        <w:rPr>
          <w:sz w:val="30"/>
        </w:rPr>
        <w:t>-</w:t>
      </w:r>
      <w:r w:rsidRPr="00AD74C8">
        <w:rPr>
          <w:spacing w:val="-7"/>
          <w:sz w:val="30"/>
        </w:rPr>
        <w:t xml:space="preserve"> </w:t>
      </w:r>
      <w:r w:rsidRPr="00AD74C8">
        <w:rPr>
          <w:spacing w:val="-2"/>
          <w:sz w:val="30"/>
        </w:rPr>
        <w:t>klient</w:t>
      </w:r>
    </w:p>
    <w:p w14:paraId="0654A995" w14:textId="5CE69E20" w:rsidR="00DB776B" w:rsidRPr="00AD74C8" w:rsidRDefault="00C56294" w:rsidP="00A30CFE">
      <w:pPr>
        <w:spacing w:before="214" w:line="302" w:lineRule="auto"/>
        <w:ind w:left="426" w:right="367"/>
        <w:jc w:val="center"/>
        <w:rPr>
          <w:sz w:val="16"/>
        </w:rPr>
      </w:pPr>
      <w:r w:rsidRPr="00AD74C8">
        <w:rPr>
          <w:w w:val="105"/>
          <w:sz w:val="16"/>
        </w:rPr>
        <w:t>spoločnosti</w:t>
      </w:r>
      <w:r w:rsidRPr="00AD74C8">
        <w:rPr>
          <w:spacing w:val="-6"/>
          <w:w w:val="105"/>
          <w:sz w:val="16"/>
        </w:rPr>
        <w:t xml:space="preserve"> </w:t>
      </w:r>
      <w:r w:rsidRPr="00AD74C8">
        <w:rPr>
          <w:w w:val="105"/>
          <w:sz w:val="16"/>
        </w:rPr>
        <w:t>Ticket</w:t>
      </w:r>
      <w:r w:rsidRPr="00AD74C8">
        <w:rPr>
          <w:spacing w:val="-6"/>
          <w:w w:val="105"/>
          <w:sz w:val="16"/>
        </w:rPr>
        <w:t xml:space="preserve"> </w:t>
      </w:r>
      <w:r w:rsidRPr="00AD74C8">
        <w:rPr>
          <w:w w:val="105"/>
          <w:sz w:val="16"/>
        </w:rPr>
        <w:t>Service,</w:t>
      </w:r>
      <w:r w:rsidRPr="00AD74C8">
        <w:rPr>
          <w:spacing w:val="-6"/>
          <w:w w:val="105"/>
          <w:sz w:val="16"/>
        </w:rPr>
        <w:t xml:space="preserve"> </w:t>
      </w:r>
      <w:r w:rsidRPr="00AD74C8">
        <w:rPr>
          <w:w w:val="105"/>
          <w:sz w:val="16"/>
        </w:rPr>
        <w:t>s.r.o.,</w:t>
      </w:r>
      <w:r w:rsidRPr="00AD74C8">
        <w:rPr>
          <w:spacing w:val="-6"/>
          <w:w w:val="105"/>
          <w:sz w:val="16"/>
        </w:rPr>
        <w:t xml:space="preserve"> </w:t>
      </w:r>
      <w:r w:rsidRPr="00AD74C8">
        <w:rPr>
          <w:w w:val="105"/>
          <w:sz w:val="16"/>
        </w:rPr>
        <w:t>so</w:t>
      </w:r>
      <w:r w:rsidRPr="00AD74C8">
        <w:rPr>
          <w:spacing w:val="-6"/>
          <w:w w:val="105"/>
          <w:sz w:val="16"/>
        </w:rPr>
        <w:t xml:space="preserve"> </w:t>
      </w:r>
      <w:r w:rsidRPr="00AD74C8">
        <w:rPr>
          <w:w w:val="105"/>
          <w:sz w:val="16"/>
        </w:rPr>
        <w:t>sídlom</w:t>
      </w:r>
      <w:r w:rsidRPr="00AD74C8">
        <w:rPr>
          <w:spacing w:val="-6"/>
          <w:w w:val="105"/>
          <w:sz w:val="16"/>
        </w:rPr>
        <w:t xml:space="preserve"> </w:t>
      </w:r>
      <w:r w:rsidRPr="00AD74C8">
        <w:rPr>
          <w:w w:val="105"/>
          <w:sz w:val="16"/>
        </w:rPr>
        <w:t>Karadžičova</w:t>
      </w:r>
      <w:r w:rsidRPr="00AD74C8">
        <w:rPr>
          <w:spacing w:val="-6"/>
          <w:w w:val="105"/>
          <w:sz w:val="16"/>
        </w:rPr>
        <w:t xml:space="preserve"> </w:t>
      </w:r>
      <w:r w:rsidRPr="00AD74C8">
        <w:rPr>
          <w:w w:val="105"/>
          <w:sz w:val="16"/>
        </w:rPr>
        <w:t>8,</w:t>
      </w:r>
      <w:r w:rsidRPr="00AD74C8">
        <w:rPr>
          <w:spacing w:val="-6"/>
          <w:w w:val="105"/>
          <w:sz w:val="16"/>
        </w:rPr>
        <w:t xml:space="preserve"> </w:t>
      </w:r>
      <w:r w:rsidRPr="00AD74C8">
        <w:rPr>
          <w:w w:val="105"/>
          <w:sz w:val="16"/>
        </w:rPr>
        <w:t>820</w:t>
      </w:r>
      <w:r w:rsidRPr="00AD74C8">
        <w:rPr>
          <w:spacing w:val="-6"/>
          <w:w w:val="105"/>
          <w:sz w:val="16"/>
        </w:rPr>
        <w:t xml:space="preserve"> </w:t>
      </w:r>
      <w:r w:rsidRPr="00AD74C8">
        <w:rPr>
          <w:w w:val="105"/>
          <w:sz w:val="16"/>
        </w:rPr>
        <w:t>15</w:t>
      </w:r>
      <w:r w:rsidRPr="00AD74C8">
        <w:rPr>
          <w:spacing w:val="-6"/>
          <w:w w:val="105"/>
          <w:sz w:val="16"/>
        </w:rPr>
        <w:t xml:space="preserve"> </w:t>
      </w:r>
      <w:r w:rsidRPr="00AD74C8">
        <w:rPr>
          <w:w w:val="105"/>
          <w:sz w:val="16"/>
        </w:rPr>
        <w:t>Bratislava,</w:t>
      </w:r>
      <w:r w:rsidRPr="00AD74C8">
        <w:rPr>
          <w:spacing w:val="-6"/>
          <w:w w:val="105"/>
          <w:sz w:val="16"/>
        </w:rPr>
        <w:t xml:space="preserve"> </w:t>
      </w:r>
      <w:r w:rsidRPr="00AD74C8">
        <w:rPr>
          <w:w w:val="105"/>
          <w:sz w:val="16"/>
        </w:rPr>
        <w:t>IČO:</w:t>
      </w:r>
      <w:r w:rsidRPr="00AD74C8">
        <w:rPr>
          <w:spacing w:val="-6"/>
          <w:w w:val="105"/>
          <w:sz w:val="16"/>
        </w:rPr>
        <w:t xml:space="preserve"> </w:t>
      </w:r>
      <w:r w:rsidRPr="00AD74C8">
        <w:rPr>
          <w:w w:val="105"/>
          <w:sz w:val="16"/>
        </w:rPr>
        <w:t>52</w:t>
      </w:r>
      <w:r w:rsidRPr="00AD74C8">
        <w:rPr>
          <w:spacing w:val="-6"/>
          <w:w w:val="105"/>
          <w:sz w:val="16"/>
        </w:rPr>
        <w:t xml:space="preserve"> </w:t>
      </w:r>
      <w:r w:rsidRPr="00AD74C8">
        <w:rPr>
          <w:w w:val="105"/>
          <w:sz w:val="16"/>
        </w:rPr>
        <w:t>005</w:t>
      </w:r>
      <w:r w:rsidRPr="00AD74C8">
        <w:rPr>
          <w:spacing w:val="-6"/>
          <w:w w:val="105"/>
          <w:sz w:val="16"/>
        </w:rPr>
        <w:t xml:space="preserve"> </w:t>
      </w:r>
      <w:r w:rsidRPr="00AD74C8">
        <w:rPr>
          <w:w w:val="105"/>
          <w:sz w:val="16"/>
        </w:rPr>
        <w:t>551,</w:t>
      </w:r>
      <w:r w:rsidRPr="00AD74C8">
        <w:rPr>
          <w:spacing w:val="-6"/>
          <w:w w:val="105"/>
          <w:sz w:val="16"/>
        </w:rPr>
        <w:t xml:space="preserve"> </w:t>
      </w:r>
      <w:r w:rsidRPr="00AD74C8">
        <w:rPr>
          <w:w w:val="105"/>
          <w:sz w:val="16"/>
        </w:rPr>
        <w:t>DIČ:</w:t>
      </w:r>
      <w:r w:rsidRPr="00AD74C8">
        <w:rPr>
          <w:spacing w:val="-6"/>
          <w:w w:val="105"/>
          <w:sz w:val="16"/>
        </w:rPr>
        <w:t xml:space="preserve"> </w:t>
      </w:r>
      <w:r w:rsidRPr="00AD74C8">
        <w:rPr>
          <w:w w:val="105"/>
          <w:sz w:val="16"/>
        </w:rPr>
        <w:t xml:space="preserve">2120870653 </w:t>
      </w:r>
      <w:r w:rsidR="00A30CFE" w:rsidRPr="00AD74C8">
        <w:rPr>
          <w:w w:val="105"/>
          <w:sz w:val="16"/>
        </w:rPr>
        <w:br/>
      </w:r>
      <w:r w:rsidRPr="00AD74C8">
        <w:rPr>
          <w:spacing w:val="-2"/>
          <w:w w:val="105"/>
          <w:sz w:val="16"/>
        </w:rPr>
        <w:t xml:space="preserve">IČ DPH: SK2120870653, zapísaná v Obchodnom registri </w:t>
      </w:r>
      <w:r w:rsidR="00E81F2A" w:rsidRPr="00AD74C8">
        <w:rPr>
          <w:spacing w:val="-2"/>
          <w:w w:val="105"/>
          <w:sz w:val="16"/>
        </w:rPr>
        <w:t xml:space="preserve">Mestského </w:t>
      </w:r>
      <w:r w:rsidRPr="00AD74C8">
        <w:rPr>
          <w:spacing w:val="-2"/>
          <w:w w:val="105"/>
          <w:sz w:val="16"/>
        </w:rPr>
        <w:t xml:space="preserve">súdu Bratislava </w:t>
      </w:r>
      <w:r w:rsidR="00E81F2A" w:rsidRPr="00AD74C8">
        <w:rPr>
          <w:spacing w:val="-2"/>
          <w:w w:val="105"/>
          <w:sz w:val="16"/>
        </w:rPr>
        <w:t>II</w:t>
      </w:r>
      <w:r w:rsidRPr="00AD74C8">
        <w:rPr>
          <w:spacing w:val="-2"/>
          <w:w w:val="105"/>
          <w:sz w:val="16"/>
        </w:rPr>
        <w:t>I, oddiel: Sro, vložka č.:132404/B</w:t>
      </w:r>
    </w:p>
    <w:p w14:paraId="78FA5B4B" w14:textId="77777777" w:rsidR="00DB776B" w:rsidRPr="00AD74C8" w:rsidRDefault="00DB776B" w:rsidP="00A30CFE">
      <w:pPr>
        <w:pStyle w:val="BodyText"/>
        <w:spacing w:before="8"/>
        <w:jc w:val="center"/>
        <w:rPr>
          <w:sz w:val="20"/>
        </w:rPr>
      </w:pPr>
    </w:p>
    <w:p w14:paraId="378D45DB" w14:textId="77777777" w:rsidR="00DB776B" w:rsidRPr="00AD74C8" w:rsidRDefault="00C56294">
      <w:pPr>
        <w:ind w:left="74" w:right="90"/>
        <w:jc w:val="center"/>
        <w:rPr>
          <w:sz w:val="18"/>
        </w:rPr>
      </w:pPr>
      <w:r w:rsidRPr="00AD74C8">
        <w:rPr>
          <w:sz w:val="18"/>
        </w:rPr>
        <w:t>(ďalej</w:t>
      </w:r>
      <w:r w:rsidRPr="00AD74C8">
        <w:rPr>
          <w:spacing w:val="-5"/>
          <w:sz w:val="18"/>
        </w:rPr>
        <w:t xml:space="preserve"> </w:t>
      </w:r>
      <w:r w:rsidRPr="00AD74C8">
        <w:rPr>
          <w:sz w:val="18"/>
        </w:rPr>
        <w:t>len</w:t>
      </w:r>
      <w:r w:rsidRPr="00AD74C8">
        <w:rPr>
          <w:spacing w:val="-5"/>
          <w:sz w:val="18"/>
        </w:rPr>
        <w:t xml:space="preserve"> </w:t>
      </w:r>
      <w:r w:rsidRPr="00AD74C8">
        <w:rPr>
          <w:sz w:val="18"/>
        </w:rPr>
        <w:t>„Sadzobník</w:t>
      </w:r>
      <w:r w:rsidRPr="00AD74C8">
        <w:rPr>
          <w:spacing w:val="-5"/>
          <w:sz w:val="18"/>
        </w:rPr>
        <w:t xml:space="preserve"> </w:t>
      </w:r>
      <w:r w:rsidRPr="00AD74C8">
        <w:rPr>
          <w:sz w:val="18"/>
        </w:rPr>
        <w:t>peňaženka</w:t>
      </w:r>
      <w:r w:rsidRPr="00AD74C8">
        <w:rPr>
          <w:spacing w:val="-4"/>
          <w:sz w:val="18"/>
        </w:rPr>
        <w:t xml:space="preserve"> </w:t>
      </w:r>
      <w:r w:rsidRPr="00AD74C8">
        <w:rPr>
          <w:spacing w:val="-2"/>
          <w:sz w:val="18"/>
        </w:rPr>
        <w:t>Benefits")</w:t>
      </w:r>
    </w:p>
    <w:p w14:paraId="41BDB4E8" w14:textId="77777777" w:rsidR="00DB776B" w:rsidRPr="00AD74C8" w:rsidRDefault="00DB776B">
      <w:pPr>
        <w:pStyle w:val="BodyText"/>
        <w:rPr>
          <w:sz w:val="19"/>
        </w:rPr>
      </w:pPr>
    </w:p>
    <w:p w14:paraId="25D1F3A9" w14:textId="77777777" w:rsidR="00DB776B" w:rsidRPr="00AD74C8" w:rsidRDefault="00C56294">
      <w:pPr>
        <w:pStyle w:val="Heading3"/>
      </w:pPr>
      <w:r w:rsidRPr="00AD74C8">
        <w:rPr>
          <w:spacing w:val="-5"/>
          <w:w w:val="105"/>
        </w:rPr>
        <w:t>I.</w:t>
      </w:r>
    </w:p>
    <w:p w14:paraId="027D69E6" w14:textId="77777777" w:rsidR="00DB776B" w:rsidRPr="00AD74C8" w:rsidRDefault="00C56294">
      <w:pPr>
        <w:spacing w:before="49"/>
        <w:ind w:left="74" w:right="92"/>
        <w:jc w:val="center"/>
        <w:rPr>
          <w:sz w:val="16"/>
        </w:rPr>
      </w:pPr>
      <w:r w:rsidRPr="00AD74C8">
        <w:rPr>
          <w:spacing w:val="-2"/>
          <w:w w:val="105"/>
          <w:sz w:val="16"/>
        </w:rPr>
        <w:t>Odmena</w:t>
      </w:r>
    </w:p>
    <w:p w14:paraId="20544551" w14:textId="77777777" w:rsidR="00DB776B" w:rsidRPr="00AD74C8" w:rsidRDefault="00DB776B">
      <w:pPr>
        <w:pStyle w:val="BodyText"/>
        <w:spacing w:before="6"/>
        <w:rPr>
          <w:sz w:val="25"/>
        </w:rPr>
      </w:pPr>
    </w:p>
    <w:p w14:paraId="5BF40713" w14:textId="77777777" w:rsidR="00DB776B" w:rsidRPr="00AD74C8" w:rsidRDefault="00C56294">
      <w:pPr>
        <w:pStyle w:val="ListParagraph"/>
        <w:numPr>
          <w:ilvl w:val="0"/>
          <w:numId w:val="14"/>
        </w:numPr>
        <w:tabs>
          <w:tab w:val="left" w:pos="372"/>
          <w:tab w:val="left" w:pos="375"/>
        </w:tabs>
        <w:spacing w:before="1" w:line="304" w:lineRule="auto"/>
        <w:ind w:right="399"/>
        <w:rPr>
          <w:sz w:val="13"/>
        </w:rPr>
      </w:pPr>
      <w:r w:rsidRPr="00AD74C8">
        <w:rPr>
          <w:w w:val="105"/>
          <w:sz w:val="13"/>
        </w:rPr>
        <w:t>Klient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povinný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uhradiť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Ticket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Service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odmenu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produkty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služby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poskytnuté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zmysle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Zmluvy,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ktorá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bude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vyčíslená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osobitne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každú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jednu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Objednávku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na vydanie karty Edenred a benefitných e-poukazov Edenred Benefits. Suma odmeny bude určená ako súčet sumy poplatku za sprostredkované benefity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(tovary a služby), a sumy administratívneho poplatku.</w:t>
      </w:r>
    </w:p>
    <w:p w14:paraId="3BC03BCB" w14:textId="77777777" w:rsidR="00DB776B" w:rsidRPr="00AD74C8" w:rsidRDefault="00C56294">
      <w:pPr>
        <w:pStyle w:val="ListParagraph"/>
        <w:numPr>
          <w:ilvl w:val="0"/>
          <w:numId w:val="14"/>
        </w:numPr>
        <w:tabs>
          <w:tab w:val="left" w:pos="372"/>
          <w:tab w:val="left" w:pos="375"/>
        </w:tabs>
        <w:spacing w:before="2" w:line="304" w:lineRule="auto"/>
        <w:ind w:right="401"/>
        <w:rPr>
          <w:sz w:val="13"/>
        </w:rPr>
      </w:pPr>
      <w:r w:rsidRPr="00AD74C8">
        <w:rPr>
          <w:w w:val="105"/>
          <w:sz w:val="13"/>
        </w:rPr>
        <w:t>Suma</w:t>
      </w:r>
      <w:r w:rsidRPr="00AD74C8">
        <w:rPr>
          <w:spacing w:val="31"/>
          <w:w w:val="105"/>
          <w:sz w:val="13"/>
        </w:rPr>
        <w:t xml:space="preserve"> </w:t>
      </w:r>
      <w:r w:rsidRPr="00AD74C8">
        <w:rPr>
          <w:w w:val="105"/>
          <w:sz w:val="13"/>
        </w:rPr>
        <w:t>poplatku</w:t>
      </w:r>
      <w:r w:rsidRPr="00AD74C8">
        <w:rPr>
          <w:spacing w:val="31"/>
          <w:w w:val="105"/>
          <w:sz w:val="13"/>
        </w:rPr>
        <w:t xml:space="preserve"> </w:t>
      </w:r>
      <w:r w:rsidRPr="00AD74C8">
        <w:rPr>
          <w:w w:val="105"/>
          <w:sz w:val="13"/>
        </w:rPr>
        <w:t>za</w:t>
      </w:r>
      <w:r w:rsidRPr="00AD74C8">
        <w:rPr>
          <w:spacing w:val="31"/>
          <w:w w:val="105"/>
          <w:sz w:val="13"/>
        </w:rPr>
        <w:t xml:space="preserve"> </w:t>
      </w:r>
      <w:r w:rsidRPr="00AD74C8">
        <w:rPr>
          <w:w w:val="105"/>
          <w:sz w:val="13"/>
        </w:rPr>
        <w:t>sprostredkované</w:t>
      </w:r>
      <w:r w:rsidRPr="00AD74C8">
        <w:rPr>
          <w:spacing w:val="31"/>
          <w:w w:val="105"/>
          <w:sz w:val="13"/>
        </w:rPr>
        <w:t xml:space="preserve"> </w:t>
      </w:r>
      <w:r w:rsidRPr="00AD74C8">
        <w:rPr>
          <w:w w:val="105"/>
          <w:sz w:val="13"/>
        </w:rPr>
        <w:t>benefity</w:t>
      </w:r>
      <w:r w:rsidRPr="00AD74C8">
        <w:rPr>
          <w:spacing w:val="31"/>
          <w:w w:val="105"/>
          <w:sz w:val="13"/>
        </w:rPr>
        <w:t xml:space="preserve"> </w:t>
      </w:r>
      <w:r w:rsidRPr="00AD74C8">
        <w:rPr>
          <w:w w:val="105"/>
          <w:sz w:val="13"/>
        </w:rPr>
        <w:t>predstavuje</w:t>
      </w:r>
      <w:r w:rsidRPr="00AD74C8">
        <w:rPr>
          <w:spacing w:val="31"/>
          <w:w w:val="105"/>
          <w:sz w:val="13"/>
        </w:rPr>
        <w:t xml:space="preserve"> </w:t>
      </w:r>
      <w:r w:rsidRPr="00AD74C8">
        <w:rPr>
          <w:w w:val="105"/>
          <w:sz w:val="13"/>
        </w:rPr>
        <w:t>5,00</w:t>
      </w:r>
      <w:r w:rsidRPr="00AD74C8">
        <w:rPr>
          <w:spacing w:val="31"/>
          <w:w w:val="105"/>
          <w:sz w:val="13"/>
        </w:rPr>
        <w:t xml:space="preserve"> </w:t>
      </w:r>
      <w:r w:rsidRPr="00AD74C8">
        <w:rPr>
          <w:w w:val="105"/>
          <w:sz w:val="13"/>
        </w:rPr>
        <w:t>%</w:t>
      </w:r>
      <w:r w:rsidRPr="00AD74C8">
        <w:rPr>
          <w:spacing w:val="31"/>
          <w:w w:val="105"/>
          <w:sz w:val="13"/>
        </w:rPr>
        <w:t xml:space="preserve"> </w:t>
      </w:r>
      <w:r w:rsidRPr="00AD74C8">
        <w:rPr>
          <w:w w:val="105"/>
          <w:sz w:val="13"/>
        </w:rPr>
        <w:t>a</w:t>
      </w:r>
      <w:r w:rsidRPr="00AD74C8">
        <w:rPr>
          <w:spacing w:val="31"/>
          <w:w w:val="105"/>
          <w:sz w:val="13"/>
        </w:rPr>
        <w:t xml:space="preserve"> </w:t>
      </w:r>
      <w:r w:rsidRPr="00AD74C8">
        <w:rPr>
          <w:w w:val="105"/>
          <w:sz w:val="13"/>
        </w:rPr>
        <w:t>bude</w:t>
      </w:r>
      <w:r w:rsidRPr="00AD74C8">
        <w:rPr>
          <w:spacing w:val="31"/>
          <w:w w:val="105"/>
          <w:sz w:val="13"/>
        </w:rPr>
        <w:t xml:space="preserve"> </w:t>
      </w:r>
      <w:r w:rsidRPr="00AD74C8">
        <w:rPr>
          <w:w w:val="105"/>
          <w:sz w:val="13"/>
        </w:rPr>
        <w:t>vyčíslená</w:t>
      </w:r>
      <w:r w:rsidRPr="00AD74C8">
        <w:rPr>
          <w:spacing w:val="31"/>
          <w:w w:val="105"/>
          <w:sz w:val="13"/>
        </w:rPr>
        <w:t xml:space="preserve"> </w:t>
      </w:r>
      <w:r w:rsidRPr="00AD74C8">
        <w:rPr>
          <w:w w:val="105"/>
          <w:sz w:val="13"/>
        </w:rPr>
        <w:t>ako</w:t>
      </w:r>
      <w:r w:rsidRPr="00AD74C8">
        <w:rPr>
          <w:spacing w:val="31"/>
          <w:w w:val="105"/>
          <w:sz w:val="13"/>
        </w:rPr>
        <w:t xml:space="preserve"> </w:t>
      </w:r>
      <w:r w:rsidRPr="00AD74C8">
        <w:rPr>
          <w:w w:val="105"/>
          <w:sz w:val="13"/>
        </w:rPr>
        <w:t>percentuálny</w:t>
      </w:r>
      <w:r w:rsidRPr="00AD74C8">
        <w:rPr>
          <w:spacing w:val="31"/>
          <w:w w:val="105"/>
          <w:sz w:val="13"/>
        </w:rPr>
        <w:t xml:space="preserve"> </w:t>
      </w:r>
      <w:r w:rsidRPr="00AD74C8">
        <w:rPr>
          <w:w w:val="105"/>
          <w:sz w:val="13"/>
        </w:rPr>
        <w:t>podiel</w:t>
      </w:r>
      <w:r w:rsidRPr="00AD74C8">
        <w:rPr>
          <w:spacing w:val="31"/>
          <w:w w:val="105"/>
          <w:sz w:val="13"/>
        </w:rPr>
        <w:t xml:space="preserve"> </w:t>
      </w:r>
      <w:r w:rsidRPr="00AD74C8">
        <w:rPr>
          <w:w w:val="105"/>
          <w:sz w:val="13"/>
        </w:rPr>
        <w:t>z</w:t>
      </w:r>
      <w:r w:rsidRPr="00AD74C8">
        <w:rPr>
          <w:spacing w:val="31"/>
          <w:w w:val="105"/>
          <w:sz w:val="13"/>
        </w:rPr>
        <w:t xml:space="preserve"> </w:t>
      </w:r>
      <w:r w:rsidRPr="00AD74C8">
        <w:rPr>
          <w:w w:val="105"/>
          <w:sz w:val="13"/>
        </w:rPr>
        <w:t>celkovej</w:t>
      </w:r>
      <w:r w:rsidRPr="00AD74C8">
        <w:rPr>
          <w:spacing w:val="31"/>
          <w:w w:val="105"/>
          <w:sz w:val="13"/>
        </w:rPr>
        <w:t xml:space="preserve"> </w:t>
      </w:r>
      <w:r w:rsidRPr="00AD74C8">
        <w:rPr>
          <w:w w:val="105"/>
          <w:sz w:val="13"/>
        </w:rPr>
        <w:t>hodnoty</w:t>
      </w:r>
      <w:r w:rsidRPr="00AD74C8">
        <w:rPr>
          <w:spacing w:val="31"/>
          <w:w w:val="105"/>
          <w:sz w:val="13"/>
        </w:rPr>
        <w:t xml:space="preserve"> </w:t>
      </w:r>
      <w:r w:rsidRPr="00AD74C8">
        <w:rPr>
          <w:w w:val="105"/>
          <w:sz w:val="13"/>
        </w:rPr>
        <w:t>vydaných</w:t>
      </w:r>
      <w:r w:rsidRPr="00AD74C8">
        <w:rPr>
          <w:spacing w:val="31"/>
          <w:w w:val="105"/>
          <w:sz w:val="13"/>
        </w:rPr>
        <w:t xml:space="preserve"> </w:t>
      </w:r>
      <w:r w:rsidRPr="00AD74C8">
        <w:rPr>
          <w:w w:val="105"/>
          <w:sz w:val="13"/>
        </w:rPr>
        <w:t>benefitných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e-poukážok Edenred Benefits objednaných jednou objednávkou.</w:t>
      </w:r>
    </w:p>
    <w:p w14:paraId="58C2B70E" w14:textId="77777777" w:rsidR="00DB776B" w:rsidRPr="00AD74C8" w:rsidRDefault="00C56294">
      <w:pPr>
        <w:pStyle w:val="ListParagraph"/>
        <w:numPr>
          <w:ilvl w:val="0"/>
          <w:numId w:val="14"/>
        </w:numPr>
        <w:tabs>
          <w:tab w:val="left" w:pos="372"/>
          <w:tab w:val="left" w:pos="375"/>
        </w:tabs>
        <w:spacing w:before="1" w:line="304" w:lineRule="auto"/>
        <w:ind w:right="398"/>
        <w:rPr>
          <w:sz w:val="13"/>
        </w:rPr>
      </w:pPr>
      <w:r w:rsidRPr="00AD74C8">
        <w:rPr>
          <w:w w:val="105"/>
          <w:sz w:val="13"/>
        </w:rPr>
        <w:t>Administratívny poplatok predstavuje náhradu tých nákladov vynaložených Ticket Service pri plnení predmetu Zmluvy, ktorých náhrada nie je Klientovi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účtovaná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prostredníctvom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poplatkov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vymedzených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článku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II.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tohto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Sadzobníka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peňaženka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Benefits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nad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rámec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poplatku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za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sprostredkované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benefity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(tovary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a služby). Suma administratívneho poplatku závisí od celkového súčtu hodnôt benefitných e-poukazov Edenred Benefits objednaných predmetnou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Objednávkou.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Ak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celkový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súčet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hodnôt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benefitných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e-poukazov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Edenred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Benefits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predmetnou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vo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výške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od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0,01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EUR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do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325,00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EUR, administratívny poplatok je v sume 6,50 EUR. Ak celkový súčet hodnôt benefitných e-poukazov Edenred Benefits objednaných predmetnou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 je vo výške od 325,01 EUR do 670,00 EUR, administratívny poplatok je 2,00 % z celkového súčtu hodnôt benefitných e-poukazov Edenred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Benefits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predmetnou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Objednávkou.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Ak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celkový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súčet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hodnôt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benefitných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e-poukazov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Edenred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Benefits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predmetnou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vo výške od 670,01 EUR do 1.660,00 EUR, administratívny poplatok je 1,80 % z celkového súčtu hodnôt benefitných e-poukazov Edenred Benefits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 predmetnou Objednávkou. Ak celkový súčet hodnôt benefitných e-poukazov Edenred Benefits objednaných predmetnou Objednávkou je vo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výške od 1.660,01 EUR do 2.660,00 EUR, administratívny poplatok je 1,30 % z celkového súčtu hodnôt benefitných e-poukazov Edenred Benefits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 predmetnou Objednávkou. Ak celkový súčet hodnôt benefitných e-poukazov Edenred Benefits objednaných predmetnou Objednávkou je vo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výške od 2.660,01 EUR do 3.999,99 EUR, administratívny poplatok je 0,80 % z celkového súčtu hodnôt benefitných e-poukazov Edenred Benefits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 predmetnou Objednávkou. Ak celkový súčet hodnôt benefitných e-poukazov Edenred Benefits objednaných predmetnou Objednávkou je vo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výške od 4.000,00 EUR do 9.299,99 EUR, administratívny poplatok je 0,70 % z celkového súčtu hodnôt benefitných e-poukazov Edenred Benefits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 predmetnou Objednávkou. Ak celkový súčet hodnôt benefitných e-poukazov Edenred Benefits objednaných predmetnou Objednávkou je vo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výške od 9.300,00 EUR do 13.299,99 EUR, administratívny poplatok je 0,60 % z celkového súčtu hodnôt benefitných e-poukazov Edenred Benefits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predmetnou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Objednávkou.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prípade,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ak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suma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poplatku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za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sprostredkované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benefity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vyčíslená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za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jednotlivú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Objednávku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zmysle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bodu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2.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tohto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článku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vyššia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ako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6,50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EUR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bez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DPH,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Ticket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Service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poskytne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Klientovi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100%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zl'avu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z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administratívneho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poplatku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podl'a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bodu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3.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tohto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článku.</w:t>
      </w:r>
    </w:p>
    <w:p w14:paraId="40F58BE6" w14:textId="77777777" w:rsidR="00DB776B" w:rsidRPr="00AD74C8" w:rsidRDefault="00C56294">
      <w:pPr>
        <w:pStyle w:val="ListParagraph"/>
        <w:numPr>
          <w:ilvl w:val="0"/>
          <w:numId w:val="14"/>
        </w:numPr>
        <w:tabs>
          <w:tab w:val="left" w:pos="372"/>
        </w:tabs>
        <w:spacing w:before="12"/>
        <w:ind w:left="372" w:hanging="185"/>
        <w:rPr>
          <w:sz w:val="13"/>
        </w:rPr>
      </w:pPr>
      <w:r w:rsidRPr="00AD74C8">
        <w:rPr>
          <w:spacing w:val="-2"/>
          <w:w w:val="105"/>
          <w:sz w:val="13"/>
        </w:rPr>
        <w:t>Suma odmeny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v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zmysle tohto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článku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je bez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DPH,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ktorá bude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uplatnená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podl'a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príslušného všeobecne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záväzného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právneho predpisu.</w:t>
      </w:r>
    </w:p>
    <w:p w14:paraId="2704BB0A" w14:textId="77777777" w:rsidR="00DB776B" w:rsidRPr="00AD74C8" w:rsidRDefault="00C56294">
      <w:pPr>
        <w:pStyle w:val="ListParagraph"/>
        <w:numPr>
          <w:ilvl w:val="0"/>
          <w:numId w:val="14"/>
        </w:numPr>
        <w:tabs>
          <w:tab w:val="left" w:pos="372"/>
          <w:tab w:val="left" w:pos="375"/>
        </w:tabs>
        <w:spacing w:before="41" w:line="307" w:lineRule="auto"/>
        <w:ind w:right="399"/>
        <w:rPr>
          <w:sz w:val="13"/>
        </w:rPr>
      </w:pPr>
      <w:r w:rsidRPr="00AD74C8">
        <w:rPr>
          <w:w w:val="105"/>
          <w:sz w:val="13"/>
        </w:rPr>
        <w:t>Ticket Service vyúčtuje odmenu v zmysle tohto článku na základe zálohovej faktúry, faktúry, alebo elektronickej faktúry vystavenej Ticket Service v zmysle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bodu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4,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článku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VI,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VOP-KLIENT,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pričom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odmena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bude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splatná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deň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splatnosti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uvedenej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zálohovej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faktúry,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faktúry,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alebo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elektronickej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faktúry.</w:t>
      </w:r>
    </w:p>
    <w:p w14:paraId="7B884938" w14:textId="77777777" w:rsidR="00DB776B" w:rsidRPr="00AD74C8" w:rsidRDefault="00DB776B">
      <w:pPr>
        <w:pStyle w:val="BodyText"/>
        <w:spacing w:before="8"/>
        <w:rPr>
          <w:sz w:val="16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CE49D6" w:rsidRPr="00AD74C8" w14:paraId="412B4FFE" w14:textId="77777777">
        <w:trPr>
          <w:trHeight w:val="197"/>
        </w:trPr>
        <w:tc>
          <w:tcPr>
            <w:tcW w:w="3986" w:type="dxa"/>
          </w:tcPr>
          <w:p w14:paraId="366DDA56" w14:textId="29322B2F" w:rsidR="00DB776B" w:rsidRPr="00AD74C8" w:rsidRDefault="00C56294" w:rsidP="00C56294">
            <w:pPr>
              <w:pStyle w:val="TableParagraph"/>
              <w:spacing w:before="25"/>
              <w:ind w:left="1727" w:right="1584"/>
              <w:rPr>
                <w:b/>
                <w:sz w:val="13"/>
              </w:rPr>
            </w:pPr>
            <w:r w:rsidRPr="00AD74C8">
              <w:rPr>
                <w:b/>
                <w:spacing w:val="-2"/>
                <w:sz w:val="13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2F5DEBC9" w14:textId="77777777" w:rsidR="00DB776B" w:rsidRPr="00AD74C8" w:rsidRDefault="00C56294">
            <w:pPr>
              <w:pStyle w:val="TableParagraph"/>
              <w:spacing w:before="25"/>
              <w:ind w:left="176" w:right="163"/>
              <w:rPr>
                <w:b/>
                <w:sz w:val="13"/>
              </w:rPr>
            </w:pPr>
            <w:r w:rsidRPr="00AD74C8">
              <w:rPr>
                <w:b/>
                <w:sz w:val="13"/>
              </w:rPr>
              <w:t>Štandardná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výška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poplatku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bez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pacing w:val="-5"/>
                <w:sz w:val="13"/>
              </w:rPr>
              <w:t>DPH</w:t>
            </w:r>
          </w:p>
        </w:tc>
      </w:tr>
      <w:tr w:rsidR="00CE49D6" w:rsidRPr="00AD74C8" w14:paraId="58B0ED9B" w14:textId="77777777">
        <w:trPr>
          <w:trHeight w:val="244"/>
        </w:trPr>
        <w:tc>
          <w:tcPr>
            <w:tcW w:w="3986" w:type="dxa"/>
          </w:tcPr>
          <w:p w14:paraId="35A8922D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Poplatok</w:t>
            </w:r>
            <w:r w:rsidRPr="00AD74C8">
              <w:rPr>
                <w:spacing w:val="-7"/>
                <w:sz w:val="12"/>
              </w:rPr>
              <w:t xml:space="preserve"> </w:t>
            </w:r>
            <w:r w:rsidRPr="00AD74C8">
              <w:rPr>
                <w:sz w:val="12"/>
              </w:rPr>
              <w:t>za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sprostredkované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Edenred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Benefits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1EFC8617" w14:textId="77777777" w:rsidR="00DB776B" w:rsidRPr="00AD74C8" w:rsidRDefault="00C56294">
            <w:pPr>
              <w:pStyle w:val="TableParagraph"/>
              <w:ind w:left="178" w:right="162"/>
              <w:rPr>
                <w:sz w:val="12"/>
              </w:rPr>
            </w:pPr>
            <w:r w:rsidRPr="00AD74C8">
              <w:rPr>
                <w:sz w:val="12"/>
              </w:rPr>
              <w:t>5,00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pacing w:val="-12"/>
                <w:sz w:val="12"/>
              </w:rPr>
              <w:t>%</w:t>
            </w:r>
          </w:p>
        </w:tc>
      </w:tr>
      <w:tr w:rsidR="00DB776B" w:rsidRPr="00AD74C8" w14:paraId="3A3A8C83" w14:textId="77777777">
        <w:trPr>
          <w:trHeight w:val="244"/>
        </w:trPr>
        <w:tc>
          <w:tcPr>
            <w:tcW w:w="3986" w:type="dxa"/>
            <w:tcBorders>
              <w:bottom w:val="single" w:sz="6" w:space="0" w:color="DDDDDD"/>
            </w:tcBorders>
          </w:tcPr>
          <w:p w14:paraId="16983791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Minimálny</w:t>
            </w:r>
            <w:r w:rsidRPr="00AD74C8">
              <w:rPr>
                <w:spacing w:val="-1"/>
                <w:sz w:val="12"/>
              </w:rPr>
              <w:t xml:space="preserve"> </w:t>
            </w:r>
            <w:r w:rsidRPr="00AD74C8">
              <w:rPr>
                <w:sz w:val="12"/>
              </w:rPr>
              <w:t>poplatok</w:t>
            </w:r>
            <w:r w:rsidRPr="00AD74C8">
              <w:rPr>
                <w:spacing w:val="-1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(administratívny)</w:t>
            </w:r>
          </w:p>
        </w:tc>
        <w:tc>
          <w:tcPr>
            <w:tcW w:w="3985" w:type="dxa"/>
            <w:tcBorders>
              <w:bottom w:val="single" w:sz="6" w:space="0" w:color="DDDDDD"/>
              <w:right w:val="single" w:sz="6" w:space="0" w:color="000000"/>
            </w:tcBorders>
          </w:tcPr>
          <w:p w14:paraId="68986A80" w14:textId="77777777" w:rsidR="00DB776B" w:rsidRPr="00AD74C8" w:rsidRDefault="00C56294">
            <w:pPr>
              <w:pStyle w:val="TableParagraph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6,50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</w:tbl>
    <w:p w14:paraId="732D5986" w14:textId="77777777" w:rsidR="00DB776B" w:rsidRPr="00AD74C8" w:rsidRDefault="00DB776B">
      <w:pPr>
        <w:pStyle w:val="BodyText"/>
        <w:spacing w:before="11"/>
        <w:rPr>
          <w:sz w:val="14"/>
        </w:rPr>
      </w:pPr>
    </w:p>
    <w:p w14:paraId="2DD06503" w14:textId="77777777" w:rsidR="00DB776B" w:rsidRPr="00AD74C8" w:rsidRDefault="00C56294">
      <w:pPr>
        <w:pStyle w:val="Heading3"/>
        <w:ind w:right="91"/>
      </w:pPr>
      <w:r w:rsidRPr="00AD74C8">
        <w:rPr>
          <w:spacing w:val="-5"/>
          <w:w w:val="105"/>
        </w:rPr>
        <w:t>II.</w:t>
      </w:r>
    </w:p>
    <w:p w14:paraId="2EBFFD55" w14:textId="77777777" w:rsidR="00DB776B" w:rsidRPr="00AD74C8" w:rsidRDefault="00C56294">
      <w:pPr>
        <w:spacing w:before="48"/>
        <w:ind w:left="74" w:right="92"/>
        <w:jc w:val="center"/>
        <w:rPr>
          <w:sz w:val="16"/>
        </w:rPr>
      </w:pPr>
      <w:r w:rsidRPr="00AD74C8">
        <w:rPr>
          <w:spacing w:val="-2"/>
          <w:w w:val="105"/>
          <w:sz w:val="16"/>
        </w:rPr>
        <w:t>Poplatky</w:t>
      </w:r>
    </w:p>
    <w:p w14:paraId="1666662C" w14:textId="77777777" w:rsidR="00DB776B" w:rsidRPr="00AD74C8" w:rsidRDefault="00DB776B">
      <w:pPr>
        <w:pStyle w:val="BodyText"/>
        <w:spacing w:before="9"/>
        <w:rPr>
          <w:sz w:val="29"/>
        </w:rPr>
      </w:pPr>
    </w:p>
    <w:p w14:paraId="716A539D" w14:textId="77777777" w:rsidR="00DB776B" w:rsidRPr="00AD74C8" w:rsidRDefault="00C56294">
      <w:pPr>
        <w:pStyle w:val="ListParagraph"/>
        <w:numPr>
          <w:ilvl w:val="0"/>
          <w:numId w:val="13"/>
        </w:numPr>
        <w:tabs>
          <w:tab w:val="left" w:pos="417"/>
        </w:tabs>
        <w:spacing w:before="122"/>
        <w:ind w:left="417" w:hanging="185"/>
        <w:jc w:val="left"/>
        <w:rPr>
          <w:sz w:val="13"/>
        </w:rPr>
      </w:pPr>
      <w:r w:rsidRPr="00AD74C8">
        <w:rPr>
          <w:spacing w:val="-2"/>
          <w:w w:val="105"/>
          <w:sz w:val="13"/>
        </w:rPr>
        <w:t>Klient</w:t>
      </w:r>
      <w:r w:rsidRPr="00AD74C8">
        <w:rPr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sa</w:t>
      </w:r>
      <w:r w:rsidRPr="00AD74C8">
        <w:rPr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zaväzuje</w:t>
      </w:r>
      <w:r w:rsidRPr="00AD74C8">
        <w:rPr>
          <w:spacing w:val="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uhradiť</w:t>
      </w:r>
      <w:r w:rsidRPr="00AD74C8">
        <w:rPr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poplatky</w:t>
      </w:r>
      <w:r w:rsidRPr="00AD74C8">
        <w:rPr>
          <w:spacing w:val="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v</w:t>
      </w:r>
      <w:r w:rsidRPr="00AD74C8">
        <w:rPr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nasledovnej</w:t>
      </w:r>
      <w:r w:rsidRPr="00AD74C8">
        <w:rPr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výške:</w:t>
      </w:r>
    </w:p>
    <w:p w14:paraId="17169FA1" w14:textId="77777777" w:rsidR="00DB776B" w:rsidRPr="00AD74C8" w:rsidRDefault="00DB776B">
      <w:pPr>
        <w:pStyle w:val="BodyText"/>
        <w:rPr>
          <w:sz w:val="18"/>
        </w:rPr>
      </w:pPr>
    </w:p>
    <w:p w14:paraId="59F6A50D" w14:textId="74208A27" w:rsidR="00DB776B" w:rsidRPr="00AD74C8" w:rsidRDefault="00C56294">
      <w:pPr>
        <w:pStyle w:val="ListParagraph"/>
        <w:numPr>
          <w:ilvl w:val="1"/>
          <w:numId w:val="13"/>
        </w:numPr>
        <w:tabs>
          <w:tab w:val="left" w:pos="597"/>
        </w:tabs>
        <w:spacing w:before="104"/>
        <w:ind w:left="597" w:hanging="222"/>
        <w:rPr>
          <w:sz w:val="13"/>
        </w:rPr>
      </w:pPr>
      <w:r w:rsidRPr="00AD74C8">
        <w:rPr>
          <w:spacing w:val="-2"/>
          <w:w w:val="105"/>
          <w:sz w:val="13"/>
        </w:rPr>
        <w:t>Vydanie</w:t>
      </w:r>
      <w:r w:rsidRPr="00AD74C8">
        <w:rPr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karty</w:t>
      </w:r>
      <w:r w:rsidRPr="00AD74C8">
        <w:rPr>
          <w:spacing w:val="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Edenred</w:t>
      </w:r>
      <w:r w:rsidR="00F26E58" w:rsidRPr="00AD74C8">
        <w:rPr>
          <w:spacing w:val="-2"/>
          <w:w w:val="105"/>
          <w:sz w:val="13"/>
          <w:vertAlign w:val="superscript"/>
        </w:rPr>
        <w:t>*</w:t>
      </w:r>
    </w:p>
    <w:p w14:paraId="6626BB16" w14:textId="77777777" w:rsidR="00DB776B" w:rsidRPr="00AD74C8" w:rsidRDefault="00DB776B">
      <w:pPr>
        <w:pStyle w:val="BodyText"/>
        <w:spacing w:before="1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CE49D6" w:rsidRPr="00AD74C8" w14:paraId="29E118B9" w14:textId="77777777">
        <w:trPr>
          <w:trHeight w:val="198"/>
        </w:trPr>
        <w:tc>
          <w:tcPr>
            <w:tcW w:w="3986" w:type="dxa"/>
          </w:tcPr>
          <w:p w14:paraId="76E43340" w14:textId="77777777" w:rsidR="00DB776B" w:rsidRPr="00AD74C8" w:rsidRDefault="00C56294" w:rsidP="00C56294">
            <w:pPr>
              <w:pStyle w:val="TableParagraph"/>
              <w:spacing w:before="25"/>
              <w:ind w:left="1727" w:right="1584"/>
              <w:rPr>
                <w:b/>
                <w:sz w:val="13"/>
              </w:rPr>
            </w:pPr>
            <w:r w:rsidRPr="00AD74C8">
              <w:rPr>
                <w:b/>
                <w:spacing w:val="-2"/>
                <w:sz w:val="13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2B8F0C8C" w14:textId="77777777" w:rsidR="00DB776B" w:rsidRPr="00AD74C8" w:rsidRDefault="00C56294">
            <w:pPr>
              <w:pStyle w:val="TableParagraph"/>
              <w:spacing w:before="25"/>
              <w:ind w:left="176" w:right="163"/>
              <w:rPr>
                <w:b/>
                <w:sz w:val="13"/>
              </w:rPr>
            </w:pPr>
            <w:r w:rsidRPr="00AD74C8">
              <w:rPr>
                <w:b/>
                <w:sz w:val="13"/>
              </w:rPr>
              <w:t>Štandardná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výška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poplatku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bez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pacing w:val="-5"/>
                <w:sz w:val="13"/>
              </w:rPr>
              <w:t>DPH</w:t>
            </w:r>
          </w:p>
        </w:tc>
      </w:tr>
      <w:tr w:rsidR="00CE49D6" w:rsidRPr="00AD74C8" w14:paraId="7DC3C635" w14:textId="77777777">
        <w:trPr>
          <w:trHeight w:val="244"/>
        </w:trPr>
        <w:tc>
          <w:tcPr>
            <w:tcW w:w="3986" w:type="dxa"/>
          </w:tcPr>
          <w:p w14:paraId="3B7E3E16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bezkontaktná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karta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Edenred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75209367" w14:textId="77777777" w:rsidR="00DB776B" w:rsidRPr="00AD74C8" w:rsidRDefault="00C56294">
            <w:pPr>
              <w:pStyle w:val="TableParagraph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4,25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CE49D6" w:rsidRPr="00AD74C8" w14:paraId="5173E82B" w14:textId="77777777">
        <w:trPr>
          <w:trHeight w:val="244"/>
        </w:trPr>
        <w:tc>
          <w:tcPr>
            <w:tcW w:w="3986" w:type="dxa"/>
          </w:tcPr>
          <w:p w14:paraId="5A97DFC1" w14:textId="77777777" w:rsidR="00DB776B" w:rsidRPr="00AD74C8" w:rsidRDefault="00C56294">
            <w:pPr>
              <w:pStyle w:val="TableParagraph"/>
              <w:spacing w:before="55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bezkontaktná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karta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Edenred–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minimálny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0F6FDCBD" w14:textId="77777777" w:rsidR="00DB776B" w:rsidRPr="00AD74C8" w:rsidRDefault="00C56294">
            <w:pPr>
              <w:pStyle w:val="TableParagraph"/>
              <w:spacing w:before="55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5,00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CE49D6" w:rsidRPr="00AD74C8" w14:paraId="02CFA352" w14:textId="77777777">
        <w:trPr>
          <w:trHeight w:val="244"/>
        </w:trPr>
        <w:tc>
          <w:tcPr>
            <w:tcW w:w="3986" w:type="dxa"/>
          </w:tcPr>
          <w:p w14:paraId="669EAB96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končiaca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platnosť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70297DE5" w14:textId="77777777" w:rsidR="00DB776B" w:rsidRPr="00AD74C8" w:rsidRDefault="00C56294">
            <w:pPr>
              <w:pStyle w:val="TableParagraph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4,25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DB776B" w:rsidRPr="00AD74C8" w14:paraId="018FCA18" w14:textId="77777777">
        <w:trPr>
          <w:trHeight w:val="244"/>
        </w:trPr>
        <w:tc>
          <w:tcPr>
            <w:tcW w:w="3986" w:type="dxa"/>
            <w:tcBorders>
              <w:bottom w:val="single" w:sz="6" w:space="0" w:color="DDDDDD"/>
            </w:tcBorders>
          </w:tcPr>
          <w:p w14:paraId="72B92E45" w14:textId="77777777" w:rsidR="00DB776B" w:rsidRPr="00AD74C8" w:rsidRDefault="00C56294">
            <w:pPr>
              <w:pStyle w:val="TableParagraph"/>
              <w:spacing w:before="55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strata,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poškodenie,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krádež</w:t>
            </w:r>
          </w:p>
        </w:tc>
        <w:tc>
          <w:tcPr>
            <w:tcW w:w="3985" w:type="dxa"/>
            <w:tcBorders>
              <w:bottom w:val="single" w:sz="6" w:space="0" w:color="DDDDDD"/>
              <w:right w:val="single" w:sz="6" w:space="0" w:color="000000"/>
            </w:tcBorders>
          </w:tcPr>
          <w:p w14:paraId="4530F0B9" w14:textId="77777777" w:rsidR="00DB776B" w:rsidRPr="00AD74C8" w:rsidRDefault="00C56294">
            <w:pPr>
              <w:pStyle w:val="TableParagraph"/>
              <w:spacing w:before="55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5,00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</w:tbl>
    <w:p w14:paraId="0448A8E1" w14:textId="77777777" w:rsidR="00DB776B" w:rsidRPr="00AD74C8" w:rsidRDefault="00DB776B">
      <w:pPr>
        <w:pStyle w:val="BodyText"/>
        <w:spacing w:before="8"/>
        <w:rPr>
          <w:sz w:val="14"/>
        </w:rPr>
      </w:pPr>
    </w:p>
    <w:p w14:paraId="72836F04" w14:textId="1F60EC70" w:rsidR="00DB776B" w:rsidRPr="00AD74C8" w:rsidRDefault="00C56294">
      <w:pPr>
        <w:pStyle w:val="ListParagraph"/>
        <w:numPr>
          <w:ilvl w:val="1"/>
          <w:numId w:val="13"/>
        </w:numPr>
        <w:tabs>
          <w:tab w:val="left" w:pos="597"/>
        </w:tabs>
        <w:ind w:left="597" w:hanging="222"/>
        <w:rPr>
          <w:sz w:val="13"/>
        </w:rPr>
      </w:pPr>
      <w:r w:rsidRPr="00AD74C8">
        <w:rPr>
          <w:spacing w:val="-2"/>
          <w:w w:val="105"/>
          <w:sz w:val="13"/>
        </w:rPr>
        <w:t>Doručenie</w:t>
      </w:r>
      <w:r w:rsidR="00F26E58" w:rsidRPr="00AD74C8">
        <w:rPr>
          <w:spacing w:val="-2"/>
          <w:w w:val="105"/>
          <w:sz w:val="13"/>
        </w:rPr>
        <w:t>*</w:t>
      </w:r>
    </w:p>
    <w:p w14:paraId="3746E964" w14:textId="77777777" w:rsidR="00DB776B" w:rsidRPr="00AD74C8" w:rsidRDefault="00DB776B">
      <w:pPr>
        <w:pStyle w:val="BodyText"/>
        <w:spacing w:after="1"/>
        <w:rPr>
          <w:sz w:val="14"/>
        </w:rPr>
      </w:pPr>
    </w:p>
    <w:tbl>
      <w:tblPr>
        <w:tblpPr w:leftFromText="141" w:rightFromText="141" w:vertAnchor="text" w:horzAnchor="margin" w:tblpXSpec="center" w:tblpY="1"/>
        <w:tblOverlap w:val="never"/>
        <w:tblW w:w="0" w:type="auto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CE49D6" w:rsidRPr="00AD74C8" w14:paraId="2CB4B624" w14:textId="77777777" w:rsidTr="00056100">
        <w:trPr>
          <w:trHeight w:val="198"/>
        </w:trPr>
        <w:tc>
          <w:tcPr>
            <w:tcW w:w="3986" w:type="dxa"/>
          </w:tcPr>
          <w:p w14:paraId="3674825C" w14:textId="77777777" w:rsidR="00DB776B" w:rsidRPr="00AD74C8" w:rsidRDefault="00C56294" w:rsidP="00056100">
            <w:pPr>
              <w:pStyle w:val="TableParagraph"/>
              <w:spacing w:before="25"/>
              <w:ind w:left="1727" w:right="1584"/>
              <w:rPr>
                <w:b/>
                <w:sz w:val="13"/>
              </w:rPr>
            </w:pPr>
            <w:r w:rsidRPr="00AD74C8">
              <w:rPr>
                <w:b/>
                <w:spacing w:val="-2"/>
                <w:sz w:val="13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2EB9E5E1" w14:textId="77777777" w:rsidR="00DB776B" w:rsidRPr="00AD74C8" w:rsidRDefault="00C56294" w:rsidP="00056100">
            <w:pPr>
              <w:pStyle w:val="TableParagraph"/>
              <w:spacing w:before="25"/>
              <w:ind w:left="176" w:right="163"/>
              <w:rPr>
                <w:b/>
                <w:sz w:val="13"/>
              </w:rPr>
            </w:pPr>
            <w:r w:rsidRPr="00AD74C8">
              <w:rPr>
                <w:b/>
                <w:sz w:val="13"/>
              </w:rPr>
              <w:t>Štandardná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výška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poplatku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bez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pacing w:val="-5"/>
                <w:sz w:val="13"/>
              </w:rPr>
              <w:t>DPH</w:t>
            </w:r>
          </w:p>
        </w:tc>
      </w:tr>
      <w:tr w:rsidR="00CE49D6" w:rsidRPr="00AD74C8" w14:paraId="1A38A6D6" w14:textId="77777777" w:rsidTr="00056100">
        <w:trPr>
          <w:trHeight w:val="244"/>
        </w:trPr>
        <w:tc>
          <w:tcPr>
            <w:tcW w:w="3986" w:type="dxa"/>
          </w:tcPr>
          <w:p w14:paraId="2BBC4EE8" w14:textId="77777777" w:rsidR="00DB776B" w:rsidRPr="00AD74C8" w:rsidRDefault="00C56294" w:rsidP="00056100">
            <w:pPr>
              <w:pStyle w:val="TableParagraph"/>
              <w:spacing w:before="55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Poplatok</w:t>
            </w:r>
            <w:r w:rsidRPr="00AD74C8">
              <w:rPr>
                <w:spacing w:val="-2"/>
                <w:sz w:val="12"/>
              </w:rPr>
              <w:t xml:space="preserve"> </w:t>
            </w:r>
            <w:r w:rsidRPr="00AD74C8">
              <w:rPr>
                <w:sz w:val="12"/>
              </w:rPr>
              <w:t>za</w:t>
            </w:r>
            <w:r w:rsidRPr="00AD74C8">
              <w:rPr>
                <w:spacing w:val="-1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doručenie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722BED39" w14:textId="77777777" w:rsidR="00DB776B" w:rsidRPr="00AD74C8" w:rsidRDefault="00C56294" w:rsidP="00056100">
            <w:pPr>
              <w:pStyle w:val="TableParagraph"/>
              <w:spacing w:before="55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6,40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</w:tbl>
    <w:p w14:paraId="75070984" w14:textId="77777777" w:rsidR="00F26E58" w:rsidRPr="00AD74C8" w:rsidRDefault="00F26E58">
      <w:pPr>
        <w:rPr>
          <w:sz w:val="12"/>
        </w:rPr>
      </w:pPr>
    </w:p>
    <w:p w14:paraId="1EAB6B25" w14:textId="77777777" w:rsidR="00F26E58" w:rsidRPr="00AD74C8" w:rsidRDefault="00F26E58">
      <w:pPr>
        <w:rPr>
          <w:sz w:val="12"/>
        </w:rPr>
      </w:pPr>
    </w:p>
    <w:p w14:paraId="210D0A58" w14:textId="7B011DEC" w:rsidR="00F26E58" w:rsidRPr="00AD74C8" w:rsidRDefault="00F26E58">
      <w:pPr>
        <w:rPr>
          <w:sz w:val="12"/>
        </w:rPr>
      </w:pPr>
    </w:p>
    <w:p w14:paraId="74E5DF5E" w14:textId="24D72344" w:rsidR="00F26E58" w:rsidRPr="00AD74C8" w:rsidRDefault="00F26E58">
      <w:pPr>
        <w:rPr>
          <w:sz w:val="12"/>
        </w:rPr>
      </w:pPr>
    </w:p>
    <w:p w14:paraId="6C70B913" w14:textId="77777777" w:rsidR="00F26E58" w:rsidRPr="00AD74C8" w:rsidRDefault="00F26E58">
      <w:pPr>
        <w:rPr>
          <w:sz w:val="12"/>
        </w:rPr>
      </w:pPr>
    </w:p>
    <w:p w14:paraId="5524082B" w14:textId="625A4D75" w:rsidR="00F26E58" w:rsidRPr="00AD74C8" w:rsidRDefault="00F26E58">
      <w:pPr>
        <w:rPr>
          <w:sz w:val="12"/>
        </w:rPr>
      </w:pPr>
    </w:p>
    <w:p w14:paraId="53209A95" w14:textId="1723E5C3" w:rsidR="00F26E58" w:rsidRPr="00AD74C8" w:rsidRDefault="00F26E58" w:rsidP="00056100">
      <w:pPr>
        <w:pStyle w:val="BodyText"/>
        <w:spacing w:before="41"/>
        <w:ind w:left="353"/>
        <w:jc w:val="both"/>
      </w:pPr>
      <w:r w:rsidRPr="00AD74C8">
        <w:t xml:space="preserve">* Ticket Service poskytuje Klientovi pri uskutočnení prípade prvej objednávky produktu benefitná e-poukážka EB v období od </w:t>
      </w:r>
      <w:r w:rsidR="00A933FD" w:rsidRPr="00AD74C8">
        <w:t>2</w:t>
      </w:r>
      <w:r w:rsidR="00CE49D6" w:rsidRPr="00AD74C8">
        <w:t>. 7. 2024 do 31. 7. 2024</w:t>
      </w:r>
      <w:r w:rsidRPr="00AD74C8">
        <w:t xml:space="preserve"> zl'avy vo výške 100</w:t>
      </w:r>
      <w:r w:rsidR="007D05E2" w:rsidRPr="00AD74C8">
        <w:t xml:space="preserve"> </w:t>
      </w:r>
      <w:r w:rsidRPr="00AD74C8">
        <w:t>% zo súm štandardných odmien a poplatkov za „Vydanie karty Edenred“ a „Doručenie“. Pre vylúčenie akýchkoľvek pochybností platí, že v prípade uskutočnenia každej ďalšej objednávky sa Klientovi zľava podľa predchádzajúcej vety nepostytuje.</w:t>
      </w:r>
    </w:p>
    <w:p w14:paraId="3D5A7AAA" w14:textId="77777777" w:rsidR="00F26E58" w:rsidRPr="00AD74C8" w:rsidRDefault="00F26E58">
      <w:pPr>
        <w:rPr>
          <w:sz w:val="12"/>
        </w:rPr>
      </w:pPr>
    </w:p>
    <w:p w14:paraId="54E49770" w14:textId="77777777" w:rsidR="00F26E58" w:rsidRPr="00AD74C8" w:rsidRDefault="00F26E58">
      <w:pPr>
        <w:rPr>
          <w:sz w:val="12"/>
        </w:rPr>
      </w:pPr>
    </w:p>
    <w:p w14:paraId="717E77D6" w14:textId="77777777" w:rsidR="00F26E58" w:rsidRPr="00AD74C8" w:rsidRDefault="00F26E58">
      <w:pPr>
        <w:rPr>
          <w:sz w:val="12"/>
        </w:rPr>
      </w:pPr>
    </w:p>
    <w:p w14:paraId="6F3C8613" w14:textId="77777777" w:rsidR="00F26E58" w:rsidRPr="00AD74C8" w:rsidRDefault="00F26E58">
      <w:pPr>
        <w:rPr>
          <w:sz w:val="12"/>
        </w:rPr>
      </w:pPr>
    </w:p>
    <w:p w14:paraId="0A650E6D" w14:textId="1BC8539E" w:rsidR="00DB776B" w:rsidRPr="00AD74C8" w:rsidRDefault="00F26E58">
      <w:pPr>
        <w:rPr>
          <w:sz w:val="12"/>
        </w:rPr>
        <w:sectPr w:rsidR="00DB776B" w:rsidRPr="00AD74C8" w:rsidSect="006C798D">
          <w:pgSz w:w="11910" w:h="16840"/>
          <w:pgMar w:top="340" w:right="800" w:bottom="660" w:left="820" w:header="397" w:footer="427" w:gutter="0"/>
          <w:cols w:space="708"/>
          <w:docGrid w:linePitch="299"/>
        </w:sectPr>
      </w:pPr>
      <w:r w:rsidRPr="00AD74C8">
        <w:rPr>
          <w:sz w:val="12"/>
        </w:rPr>
        <w:br w:type="textWrapping" w:clear="all"/>
      </w:r>
    </w:p>
    <w:p w14:paraId="253E4EB8" w14:textId="77777777" w:rsidR="00DB776B" w:rsidRPr="00AD74C8" w:rsidRDefault="00C56294">
      <w:pPr>
        <w:pStyle w:val="ListParagraph"/>
        <w:numPr>
          <w:ilvl w:val="1"/>
          <w:numId w:val="13"/>
        </w:numPr>
        <w:tabs>
          <w:tab w:val="left" w:pos="597"/>
        </w:tabs>
        <w:spacing w:before="123"/>
        <w:ind w:left="597" w:hanging="222"/>
        <w:rPr>
          <w:sz w:val="13"/>
        </w:rPr>
      </w:pPr>
      <w:r w:rsidRPr="00AD74C8">
        <w:rPr>
          <w:w w:val="105"/>
          <w:sz w:val="13"/>
        </w:rPr>
        <w:lastRenderedPageBreak/>
        <w:t>Iné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služby</w:t>
      </w:r>
    </w:p>
    <w:p w14:paraId="625EAFCD" w14:textId="77777777" w:rsidR="00DB776B" w:rsidRPr="00AD74C8" w:rsidRDefault="00DB776B">
      <w:pPr>
        <w:pStyle w:val="BodyText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CE49D6" w:rsidRPr="00AD74C8" w14:paraId="353DCDEC" w14:textId="77777777">
        <w:trPr>
          <w:trHeight w:val="197"/>
        </w:trPr>
        <w:tc>
          <w:tcPr>
            <w:tcW w:w="3986" w:type="dxa"/>
          </w:tcPr>
          <w:p w14:paraId="658B25D6" w14:textId="77777777" w:rsidR="00DB776B" w:rsidRPr="00AD74C8" w:rsidRDefault="00C56294" w:rsidP="00C56294">
            <w:pPr>
              <w:pStyle w:val="TableParagraph"/>
              <w:spacing w:before="25"/>
              <w:ind w:left="1727" w:right="1584"/>
              <w:rPr>
                <w:b/>
                <w:sz w:val="13"/>
              </w:rPr>
            </w:pPr>
            <w:r w:rsidRPr="00AD74C8">
              <w:rPr>
                <w:b/>
                <w:spacing w:val="-2"/>
                <w:sz w:val="13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26375ED5" w14:textId="77777777" w:rsidR="00DB776B" w:rsidRPr="00AD74C8" w:rsidRDefault="00C56294">
            <w:pPr>
              <w:pStyle w:val="TableParagraph"/>
              <w:spacing w:before="25"/>
              <w:ind w:left="176" w:right="163"/>
              <w:rPr>
                <w:b/>
                <w:sz w:val="13"/>
              </w:rPr>
            </w:pPr>
            <w:r w:rsidRPr="00AD74C8">
              <w:rPr>
                <w:b/>
                <w:sz w:val="13"/>
              </w:rPr>
              <w:t>Štandardná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výška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poplatku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bez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pacing w:val="-5"/>
                <w:sz w:val="13"/>
              </w:rPr>
              <w:t>DPH</w:t>
            </w:r>
          </w:p>
        </w:tc>
      </w:tr>
      <w:tr w:rsidR="00CE49D6" w:rsidRPr="00AD74C8" w14:paraId="35C0146A" w14:textId="77777777">
        <w:trPr>
          <w:trHeight w:val="244"/>
        </w:trPr>
        <w:tc>
          <w:tcPr>
            <w:tcW w:w="3986" w:type="dxa"/>
          </w:tcPr>
          <w:p w14:paraId="1F11A796" w14:textId="77777777" w:rsidR="00DB776B" w:rsidRPr="00AD74C8" w:rsidRDefault="00C56294">
            <w:pPr>
              <w:pStyle w:val="TableParagraph"/>
              <w:spacing w:before="55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Doručenie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faktúry</w:t>
            </w:r>
            <w:r w:rsidRPr="00AD74C8">
              <w:rPr>
                <w:spacing w:val="-3"/>
                <w:sz w:val="12"/>
              </w:rPr>
              <w:t xml:space="preserve"> </w:t>
            </w:r>
            <w:r w:rsidRPr="00AD74C8">
              <w:rPr>
                <w:sz w:val="12"/>
              </w:rPr>
              <w:t>inak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ako</w:t>
            </w:r>
            <w:r w:rsidRPr="00AD74C8">
              <w:rPr>
                <w:spacing w:val="-3"/>
                <w:sz w:val="12"/>
              </w:rPr>
              <w:t xml:space="preserve"> </w:t>
            </w:r>
            <w:r w:rsidRPr="00AD74C8">
              <w:rPr>
                <w:sz w:val="12"/>
              </w:rPr>
              <w:t>e-</w:t>
            </w:r>
            <w:r w:rsidRPr="00AD74C8">
              <w:rPr>
                <w:spacing w:val="-2"/>
                <w:sz w:val="12"/>
              </w:rPr>
              <w:t>mailom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0356D899" w14:textId="77777777" w:rsidR="00DB776B" w:rsidRPr="00AD74C8" w:rsidRDefault="00C56294">
            <w:pPr>
              <w:pStyle w:val="TableParagraph"/>
              <w:spacing w:before="55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0,83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DB776B" w:rsidRPr="00AD74C8" w14:paraId="05630453" w14:textId="77777777">
        <w:trPr>
          <w:trHeight w:val="413"/>
        </w:trPr>
        <w:tc>
          <w:tcPr>
            <w:tcW w:w="3986" w:type="dxa"/>
            <w:tcBorders>
              <w:bottom w:val="single" w:sz="6" w:space="0" w:color="DDDDDD"/>
            </w:tcBorders>
          </w:tcPr>
          <w:p w14:paraId="24DBEE24" w14:textId="77777777" w:rsidR="00DB776B" w:rsidRPr="00AD74C8" w:rsidRDefault="00C56294">
            <w:pPr>
              <w:pStyle w:val="TableParagraph"/>
              <w:spacing w:before="22" w:line="170" w:lineRule="atLeast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Manuálne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zadanie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objednávky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(inak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ako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cez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objednávací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systém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Ticket</w:t>
            </w:r>
            <w:r w:rsidRPr="00AD74C8">
              <w:rPr>
                <w:spacing w:val="40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Service)</w:t>
            </w:r>
          </w:p>
        </w:tc>
        <w:tc>
          <w:tcPr>
            <w:tcW w:w="3985" w:type="dxa"/>
            <w:tcBorders>
              <w:bottom w:val="single" w:sz="6" w:space="0" w:color="DDDDDD"/>
              <w:right w:val="single" w:sz="6" w:space="0" w:color="000000"/>
            </w:tcBorders>
          </w:tcPr>
          <w:p w14:paraId="244BA76F" w14:textId="77777777" w:rsidR="00DB776B" w:rsidRPr="00AD74C8" w:rsidRDefault="00C56294">
            <w:pPr>
              <w:pStyle w:val="TableParagraph"/>
              <w:spacing w:before="139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3,00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</w:tbl>
    <w:p w14:paraId="42A9A411" w14:textId="77777777" w:rsidR="00DB776B" w:rsidRPr="00AD74C8" w:rsidRDefault="00DB776B">
      <w:pPr>
        <w:pStyle w:val="BodyText"/>
        <w:spacing w:before="2"/>
        <w:rPr>
          <w:sz w:val="19"/>
        </w:rPr>
      </w:pPr>
    </w:p>
    <w:p w14:paraId="0107F7B2" w14:textId="77777777" w:rsidR="00DB776B" w:rsidRPr="00AD74C8" w:rsidRDefault="00C56294">
      <w:pPr>
        <w:pStyle w:val="ListParagraph"/>
        <w:numPr>
          <w:ilvl w:val="0"/>
          <w:numId w:val="13"/>
        </w:numPr>
        <w:tabs>
          <w:tab w:val="left" w:pos="350"/>
        </w:tabs>
        <w:ind w:left="350" w:hanging="185"/>
        <w:jc w:val="left"/>
        <w:rPr>
          <w:sz w:val="13"/>
        </w:rPr>
      </w:pPr>
      <w:r w:rsidRPr="00AD74C8">
        <w:rPr>
          <w:spacing w:val="-2"/>
          <w:w w:val="105"/>
          <w:sz w:val="13"/>
        </w:rPr>
        <w:t>Zl'avy</w:t>
      </w:r>
    </w:p>
    <w:p w14:paraId="29B62123" w14:textId="77777777" w:rsidR="00DB776B" w:rsidRPr="00AD74C8" w:rsidRDefault="00C56294">
      <w:pPr>
        <w:pStyle w:val="BodyText"/>
        <w:spacing w:before="41"/>
        <w:ind w:left="353"/>
      </w:pPr>
      <w:r w:rsidRPr="00AD74C8">
        <w:t>Ticket</w:t>
      </w:r>
      <w:r w:rsidRPr="00AD74C8">
        <w:rPr>
          <w:spacing w:val="8"/>
        </w:rPr>
        <w:t xml:space="preserve"> </w:t>
      </w:r>
      <w:r w:rsidRPr="00AD74C8">
        <w:t>Service</w:t>
      </w:r>
      <w:r w:rsidRPr="00AD74C8">
        <w:rPr>
          <w:spacing w:val="8"/>
        </w:rPr>
        <w:t xml:space="preserve"> </w:t>
      </w:r>
      <w:r w:rsidRPr="00AD74C8">
        <w:t>poskytuje</w:t>
      </w:r>
      <w:r w:rsidRPr="00AD74C8">
        <w:rPr>
          <w:spacing w:val="9"/>
        </w:rPr>
        <w:t xml:space="preserve"> </w:t>
      </w:r>
      <w:r w:rsidRPr="00AD74C8">
        <w:t>Klientovi</w:t>
      </w:r>
      <w:r w:rsidRPr="00AD74C8">
        <w:rPr>
          <w:spacing w:val="8"/>
        </w:rPr>
        <w:t xml:space="preserve"> </w:t>
      </w:r>
      <w:r w:rsidRPr="00AD74C8">
        <w:t>nasledovné</w:t>
      </w:r>
      <w:r w:rsidRPr="00AD74C8">
        <w:rPr>
          <w:spacing w:val="8"/>
        </w:rPr>
        <w:t xml:space="preserve"> </w:t>
      </w:r>
      <w:r w:rsidRPr="00AD74C8">
        <w:t>zl'avy</w:t>
      </w:r>
      <w:r w:rsidRPr="00AD74C8">
        <w:rPr>
          <w:spacing w:val="9"/>
        </w:rPr>
        <w:t xml:space="preserve"> </w:t>
      </w:r>
      <w:r w:rsidRPr="00AD74C8">
        <w:t>zo</w:t>
      </w:r>
      <w:r w:rsidRPr="00AD74C8">
        <w:rPr>
          <w:spacing w:val="8"/>
        </w:rPr>
        <w:t xml:space="preserve"> </w:t>
      </w:r>
      <w:r w:rsidRPr="00AD74C8">
        <w:t>súm</w:t>
      </w:r>
      <w:r w:rsidRPr="00AD74C8">
        <w:rPr>
          <w:spacing w:val="8"/>
        </w:rPr>
        <w:t xml:space="preserve"> </w:t>
      </w:r>
      <w:r w:rsidRPr="00AD74C8">
        <w:t>štandardných</w:t>
      </w:r>
      <w:r w:rsidRPr="00AD74C8">
        <w:rPr>
          <w:spacing w:val="9"/>
        </w:rPr>
        <w:t xml:space="preserve"> </w:t>
      </w:r>
      <w:r w:rsidRPr="00AD74C8">
        <w:t>odmien</w:t>
      </w:r>
      <w:r w:rsidRPr="00AD74C8">
        <w:rPr>
          <w:spacing w:val="8"/>
        </w:rPr>
        <w:t xml:space="preserve"> </w:t>
      </w:r>
      <w:r w:rsidRPr="00AD74C8">
        <w:t>a</w:t>
      </w:r>
      <w:r w:rsidRPr="00AD74C8">
        <w:rPr>
          <w:spacing w:val="9"/>
        </w:rPr>
        <w:t xml:space="preserve"> </w:t>
      </w:r>
      <w:r w:rsidRPr="00AD74C8">
        <w:rPr>
          <w:spacing w:val="-2"/>
        </w:rPr>
        <w:t>poplatkov:</w:t>
      </w:r>
    </w:p>
    <w:p w14:paraId="4B21FB68" w14:textId="77777777" w:rsidR="00DB776B" w:rsidRPr="00AD74C8" w:rsidRDefault="00DB776B">
      <w:pPr>
        <w:pStyle w:val="BodyText"/>
        <w:spacing w:before="5" w:after="1"/>
        <w:rPr>
          <w:sz w:val="18"/>
        </w:rPr>
      </w:pPr>
    </w:p>
    <w:tbl>
      <w:tblPr>
        <w:tblW w:w="0" w:type="auto"/>
        <w:tblInd w:w="407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2367"/>
        <w:gridCol w:w="2366"/>
        <w:gridCol w:w="2366"/>
      </w:tblGrid>
      <w:tr w:rsidR="00CE49D6" w:rsidRPr="00AD74C8" w14:paraId="2FF04683" w14:textId="77777777">
        <w:trPr>
          <w:trHeight w:val="197"/>
        </w:trPr>
        <w:tc>
          <w:tcPr>
            <w:tcW w:w="2367" w:type="dxa"/>
          </w:tcPr>
          <w:p w14:paraId="71B692E4" w14:textId="77777777" w:rsidR="00DB776B" w:rsidRPr="00AD74C8" w:rsidRDefault="00C56294">
            <w:pPr>
              <w:pStyle w:val="TableParagraph"/>
              <w:spacing w:before="25"/>
              <w:ind w:left="101" w:right="86"/>
              <w:rPr>
                <w:b/>
                <w:sz w:val="13"/>
              </w:rPr>
            </w:pPr>
            <w:r w:rsidRPr="00AD74C8">
              <w:rPr>
                <w:b/>
                <w:spacing w:val="-2"/>
                <w:sz w:val="13"/>
              </w:rPr>
              <w:t>Poplatok</w:t>
            </w:r>
          </w:p>
        </w:tc>
        <w:tc>
          <w:tcPr>
            <w:tcW w:w="2367" w:type="dxa"/>
          </w:tcPr>
          <w:p w14:paraId="042E2FB7" w14:textId="2BCF9EC5" w:rsidR="00DB776B" w:rsidRPr="00AD74C8" w:rsidRDefault="00C56294">
            <w:pPr>
              <w:pStyle w:val="TableParagraph"/>
              <w:spacing w:before="25"/>
              <w:ind w:left="101" w:right="89"/>
              <w:rPr>
                <w:b/>
                <w:sz w:val="13"/>
              </w:rPr>
            </w:pPr>
            <w:r w:rsidRPr="00AD74C8">
              <w:rPr>
                <w:b/>
                <w:sz w:val="13"/>
              </w:rPr>
              <w:t>Štandardná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výška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poplatku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pacing w:val="4"/>
                <w:sz w:val="13"/>
              </w:rPr>
              <w:br/>
            </w:r>
            <w:r w:rsidRPr="00AD74C8">
              <w:rPr>
                <w:b/>
                <w:sz w:val="13"/>
              </w:rPr>
              <w:t>bez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pacing w:val="-5"/>
                <w:sz w:val="13"/>
              </w:rPr>
              <w:t>DPH</w:t>
            </w:r>
          </w:p>
        </w:tc>
        <w:tc>
          <w:tcPr>
            <w:tcW w:w="2366" w:type="dxa"/>
          </w:tcPr>
          <w:p w14:paraId="7AE92EC2" w14:textId="77777777" w:rsidR="00DB776B" w:rsidRPr="00AD74C8" w:rsidRDefault="00C56294">
            <w:pPr>
              <w:pStyle w:val="TableParagraph"/>
              <w:spacing w:before="25"/>
              <w:ind w:left="199" w:right="187"/>
              <w:rPr>
                <w:b/>
                <w:sz w:val="13"/>
              </w:rPr>
            </w:pPr>
            <w:r w:rsidRPr="00AD74C8">
              <w:rPr>
                <w:b/>
                <w:sz w:val="13"/>
              </w:rPr>
              <w:t>Výška</w:t>
            </w:r>
            <w:r w:rsidRPr="00AD74C8">
              <w:rPr>
                <w:b/>
                <w:spacing w:val="2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zl'avy</w:t>
            </w:r>
            <w:r w:rsidRPr="00AD74C8">
              <w:rPr>
                <w:b/>
                <w:spacing w:val="2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v</w:t>
            </w:r>
            <w:r w:rsidRPr="00AD74C8">
              <w:rPr>
                <w:b/>
                <w:spacing w:val="3"/>
                <w:sz w:val="13"/>
              </w:rPr>
              <w:t xml:space="preserve"> </w:t>
            </w:r>
            <w:r w:rsidRPr="00AD74C8">
              <w:rPr>
                <w:b/>
                <w:spacing w:val="-10"/>
                <w:sz w:val="13"/>
              </w:rPr>
              <w:t>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5EB3B9EB" w14:textId="24BAC2CB" w:rsidR="00DB776B" w:rsidRPr="00AD74C8" w:rsidRDefault="00C56294">
            <w:pPr>
              <w:pStyle w:val="TableParagraph"/>
              <w:spacing w:before="25"/>
              <w:ind w:right="187"/>
              <w:rPr>
                <w:b/>
                <w:sz w:val="13"/>
              </w:rPr>
            </w:pPr>
            <w:r w:rsidRPr="00AD74C8">
              <w:rPr>
                <w:b/>
                <w:sz w:val="13"/>
              </w:rPr>
              <w:t>Výška</w:t>
            </w:r>
            <w:r w:rsidRPr="00AD74C8">
              <w:rPr>
                <w:b/>
                <w:spacing w:val="2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poplatku</w:t>
            </w:r>
            <w:r w:rsidRPr="00AD74C8">
              <w:rPr>
                <w:b/>
                <w:spacing w:val="3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po</w:t>
            </w:r>
            <w:r w:rsidRPr="00AD74C8">
              <w:rPr>
                <w:b/>
                <w:spacing w:val="3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zl'ave</w:t>
            </w:r>
            <w:r w:rsidRPr="00AD74C8">
              <w:rPr>
                <w:b/>
                <w:spacing w:val="3"/>
                <w:sz w:val="13"/>
              </w:rPr>
              <w:t xml:space="preserve"> </w:t>
            </w:r>
            <w:r w:rsidRPr="00AD74C8">
              <w:rPr>
                <w:b/>
                <w:spacing w:val="3"/>
                <w:sz w:val="13"/>
              </w:rPr>
              <w:br/>
            </w:r>
            <w:r w:rsidRPr="00AD74C8">
              <w:rPr>
                <w:b/>
                <w:sz w:val="13"/>
              </w:rPr>
              <w:t>bez</w:t>
            </w:r>
            <w:r w:rsidRPr="00AD74C8">
              <w:rPr>
                <w:b/>
                <w:spacing w:val="3"/>
                <w:sz w:val="13"/>
              </w:rPr>
              <w:t xml:space="preserve"> </w:t>
            </w:r>
            <w:r w:rsidRPr="00AD74C8">
              <w:rPr>
                <w:b/>
                <w:spacing w:val="-5"/>
                <w:sz w:val="13"/>
              </w:rPr>
              <w:t>DPH</w:t>
            </w:r>
          </w:p>
        </w:tc>
      </w:tr>
      <w:tr w:rsidR="00CE49D6" w:rsidRPr="00AD74C8" w14:paraId="42A9A8B3" w14:textId="77777777">
        <w:trPr>
          <w:trHeight w:val="413"/>
        </w:trPr>
        <w:tc>
          <w:tcPr>
            <w:tcW w:w="2367" w:type="dxa"/>
          </w:tcPr>
          <w:p w14:paraId="2FCDD6C6" w14:textId="77777777" w:rsidR="00DB776B" w:rsidRPr="00AD74C8" w:rsidRDefault="00C56294">
            <w:pPr>
              <w:pStyle w:val="TableParagraph"/>
              <w:spacing w:before="22" w:line="170" w:lineRule="atLeast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Poplatok</w:t>
            </w:r>
            <w:r w:rsidRPr="00AD74C8">
              <w:rPr>
                <w:spacing w:val="-11"/>
                <w:sz w:val="12"/>
              </w:rPr>
              <w:t xml:space="preserve"> </w:t>
            </w:r>
            <w:r w:rsidRPr="00AD74C8">
              <w:rPr>
                <w:sz w:val="12"/>
              </w:rPr>
              <w:t>za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sprostredkované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Edenred</w:t>
            </w:r>
            <w:r w:rsidRPr="00AD74C8">
              <w:rPr>
                <w:spacing w:val="40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Benefits</w:t>
            </w:r>
          </w:p>
        </w:tc>
        <w:tc>
          <w:tcPr>
            <w:tcW w:w="2367" w:type="dxa"/>
          </w:tcPr>
          <w:p w14:paraId="06B532D7" w14:textId="77777777" w:rsidR="00DB776B" w:rsidRPr="00AD74C8" w:rsidRDefault="00C56294">
            <w:pPr>
              <w:pStyle w:val="TableParagraph"/>
              <w:spacing w:before="139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5,00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pacing w:val="-12"/>
                <w:sz w:val="12"/>
              </w:rPr>
              <w:t>%</w:t>
            </w:r>
          </w:p>
        </w:tc>
        <w:tc>
          <w:tcPr>
            <w:tcW w:w="2366" w:type="dxa"/>
          </w:tcPr>
          <w:p w14:paraId="706C0B77" w14:textId="77777777" w:rsidR="00DB776B" w:rsidRPr="00AD74C8" w:rsidRDefault="00C56294">
            <w:pPr>
              <w:pStyle w:val="TableParagraph"/>
              <w:spacing w:before="139"/>
              <w:ind w:right="186"/>
              <w:rPr>
                <w:sz w:val="12"/>
              </w:rPr>
            </w:pPr>
            <w:r w:rsidRPr="00AD74C8">
              <w:rPr>
                <w:spacing w:val="-2"/>
                <w:sz w:val="12"/>
              </w:rPr>
              <w:t>40,00%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7C00B842" w14:textId="77777777" w:rsidR="00DB776B" w:rsidRPr="00AD74C8" w:rsidRDefault="00C56294">
            <w:pPr>
              <w:pStyle w:val="TableParagraph"/>
              <w:spacing w:before="139"/>
              <w:ind w:right="185"/>
              <w:rPr>
                <w:sz w:val="12"/>
              </w:rPr>
            </w:pPr>
            <w:r w:rsidRPr="00AD74C8">
              <w:rPr>
                <w:sz w:val="12"/>
              </w:rPr>
              <w:t>3,00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pacing w:val="-12"/>
                <w:sz w:val="12"/>
              </w:rPr>
              <w:t>%</w:t>
            </w:r>
          </w:p>
        </w:tc>
      </w:tr>
      <w:tr w:rsidR="00CE49D6" w:rsidRPr="00AD74C8" w14:paraId="522C4F95" w14:textId="77777777">
        <w:trPr>
          <w:trHeight w:val="244"/>
        </w:trPr>
        <w:tc>
          <w:tcPr>
            <w:tcW w:w="2367" w:type="dxa"/>
          </w:tcPr>
          <w:p w14:paraId="01B9A416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Doručenie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faktúry</w:t>
            </w:r>
            <w:r w:rsidRPr="00AD74C8">
              <w:rPr>
                <w:spacing w:val="-3"/>
                <w:sz w:val="12"/>
              </w:rPr>
              <w:t xml:space="preserve"> </w:t>
            </w:r>
            <w:r w:rsidRPr="00AD74C8">
              <w:rPr>
                <w:sz w:val="12"/>
              </w:rPr>
              <w:t>inak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ako</w:t>
            </w:r>
            <w:r w:rsidRPr="00AD74C8">
              <w:rPr>
                <w:spacing w:val="-3"/>
                <w:sz w:val="12"/>
              </w:rPr>
              <w:t xml:space="preserve"> </w:t>
            </w:r>
            <w:r w:rsidRPr="00AD74C8">
              <w:rPr>
                <w:sz w:val="12"/>
              </w:rPr>
              <w:t>e-</w:t>
            </w:r>
            <w:r w:rsidRPr="00AD74C8">
              <w:rPr>
                <w:spacing w:val="-2"/>
                <w:sz w:val="12"/>
              </w:rPr>
              <w:t>mailom</w:t>
            </w:r>
          </w:p>
        </w:tc>
        <w:tc>
          <w:tcPr>
            <w:tcW w:w="2367" w:type="dxa"/>
          </w:tcPr>
          <w:p w14:paraId="49D8974A" w14:textId="77777777" w:rsidR="00DB776B" w:rsidRPr="00AD74C8" w:rsidRDefault="00C56294">
            <w:pPr>
              <w:pStyle w:val="TableParagraph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0,83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1530CDAD" w14:textId="77777777" w:rsidR="00DB776B" w:rsidRPr="00AD74C8" w:rsidRDefault="00C56294">
            <w:pPr>
              <w:pStyle w:val="TableParagraph"/>
              <w:ind w:right="186"/>
              <w:rPr>
                <w:sz w:val="12"/>
              </w:rPr>
            </w:pPr>
            <w:r w:rsidRPr="00AD74C8">
              <w:rPr>
                <w:spacing w:val="-2"/>
                <w:sz w:val="12"/>
              </w:rPr>
              <w:t>15,66%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0C4F1D86" w14:textId="77777777" w:rsidR="00DB776B" w:rsidRPr="00AD74C8" w:rsidRDefault="00C56294">
            <w:pPr>
              <w:pStyle w:val="TableParagraph"/>
              <w:ind w:right="186"/>
              <w:rPr>
                <w:sz w:val="12"/>
              </w:rPr>
            </w:pPr>
            <w:r w:rsidRPr="00AD74C8">
              <w:rPr>
                <w:sz w:val="12"/>
              </w:rPr>
              <w:t>0,70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CE49D6" w:rsidRPr="00AD74C8" w14:paraId="5CC8FA00" w14:textId="77777777">
        <w:trPr>
          <w:trHeight w:val="413"/>
        </w:trPr>
        <w:tc>
          <w:tcPr>
            <w:tcW w:w="2367" w:type="dxa"/>
          </w:tcPr>
          <w:p w14:paraId="08F5DFEC" w14:textId="77777777" w:rsidR="00DB776B" w:rsidRPr="00AD74C8" w:rsidRDefault="00C56294">
            <w:pPr>
              <w:pStyle w:val="TableParagraph"/>
              <w:spacing w:before="22" w:line="170" w:lineRule="atLeast"/>
              <w:ind w:left="45" w:right="73"/>
              <w:jc w:val="left"/>
              <w:rPr>
                <w:sz w:val="12"/>
              </w:rPr>
            </w:pPr>
            <w:r w:rsidRPr="00AD74C8">
              <w:rPr>
                <w:sz w:val="12"/>
              </w:rPr>
              <w:t>Manuálne</w:t>
            </w:r>
            <w:r w:rsidRPr="00AD74C8">
              <w:rPr>
                <w:spacing w:val="-9"/>
                <w:sz w:val="12"/>
              </w:rPr>
              <w:t xml:space="preserve"> </w:t>
            </w:r>
            <w:r w:rsidRPr="00AD74C8">
              <w:rPr>
                <w:sz w:val="12"/>
              </w:rPr>
              <w:t>zadanie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objednávky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(inak</w:t>
            </w:r>
            <w:r w:rsidRPr="00AD74C8">
              <w:rPr>
                <w:spacing w:val="-9"/>
                <w:sz w:val="12"/>
              </w:rPr>
              <w:t xml:space="preserve"> </w:t>
            </w:r>
            <w:r w:rsidRPr="00AD74C8">
              <w:rPr>
                <w:sz w:val="12"/>
              </w:rPr>
              <w:t>ako</w:t>
            </w:r>
            <w:r w:rsidRPr="00AD74C8">
              <w:rPr>
                <w:spacing w:val="40"/>
                <w:sz w:val="12"/>
              </w:rPr>
              <w:t xml:space="preserve"> </w:t>
            </w:r>
            <w:r w:rsidRPr="00AD74C8">
              <w:rPr>
                <w:sz w:val="12"/>
              </w:rPr>
              <w:t>cez</w:t>
            </w:r>
            <w:r w:rsidRPr="00AD74C8">
              <w:rPr>
                <w:spacing w:val="-7"/>
                <w:sz w:val="12"/>
              </w:rPr>
              <w:t xml:space="preserve"> </w:t>
            </w:r>
            <w:r w:rsidRPr="00AD74C8">
              <w:rPr>
                <w:sz w:val="12"/>
              </w:rPr>
              <w:t>objednávací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systém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Ticket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Service)</w:t>
            </w:r>
          </w:p>
        </w:tc>
        <w:tc>
          <w:tcPr>
            <w:tcW w:w="2367" w:type="dxa"/>
          </w:tcPr>
          <w:p w14:paraId="5B9C1D93" w14:textId="77777777" w:rsidR="00DB776B" w:rsidRPr="00AD74C8" w:rsidRDefault="00C56294">
            <w:pPr>
              <w:pStyle w:val="TableParagraph"/>
              <w:spacing w:before="139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3,00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0F277D20" w14:textId="77777777" w:rsidR="00DB776B" w:rsidRPr="00AD74C8" w:rsidRDefault="00C56294">
            <w:pPr>
              <w:pStyle w:val="TableParagraph"/>
              <w:spacing w:before="139"/>
              <w:ind w:right="186"/>
              <w:rPr>
                <w:sz w:val="12"/>
              </w:rPr>
            </w:pPr>
            <w:r w:rsidRPr="00AD74C8">
              <w:rPr>
                <w:spacing w:val="-2"/>
                <w:sz w:val="12"/>
              </w:rPr>
              <w:t>33,33%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78F7FD9A" w14:textId="77777777" w:rsidR="00DB776B" w:rsidRPr="00AD74C8" w:rsidRDefault="00C56294">
            <w:pPr>
              <w:pStyle w:val="TableParagraph"/>
              <w:spacing w:before="139"/>
              <w:ind w:right="186"/>
              <w:rPr>
                <w:sz w:val="12"/>
              </w:rPr>
            </w:pPr>
            <w:r w:rsidRPr="00AD74C8">
              <w:rPr>
                <w:sz w:val="12"/>
              </w:rPr>
              <w:t>2,00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CE49D6" w:rsidRPr="00AD74C8" w14:paraId="390416A2" w14:textId="77777777">
        <w:trPr>
          <w:trHeight w:val="414"/>
        </w:trPr>
        <w:tc>
          <w:tcPr>
            <w:tcW w:w="2367" w:type="dxa"/>
          </w:tcPr>
          <w:p w14:paraId="252BB1FC" w14:textId="77777777" w:rsidR="00DB776B" w:rsidRPr="00AD74C8" w:rsidRDefault="00C56294">
            <w:pPr>
              <w:pStyle w:val="TableParagraph"/>
              <w:spacing w:before="23" w:line="170" w:lineRule="atLeast"/>
              <w:ind w:left="45" w:right="73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9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bezkontaktná</w:t>
            </w:r>
            <w:r w:rsidRPr="00AD74C8">
              <w:rPr>
                <w:spacing w:val="-9"/>
                <w:sz w:val="12"/>
              </w:rPr>
              <w:t xml:space="preserve"> </w:t>
            </w:r>
            <w:r w:rsidRPr="00AD74C8">
              <w:rPr>
                <w:sz w:val="12"/>
              </w:rPr>
              <w:t>karta</w:t>
            </w:r>
            <w:r w:rsidRPr="00AD74C8">
              <w:rPr>
                <w:spacing w:val="40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Edenred</w:t>
            </w:r>
          </w:p>
        </w:tc>
        <w:tc>
          <w:tcPr>
            <w:tcW w:w="2367" w:type="dxa"/>
          </w:tcPr>
          <w:p w14:paraId="1857DE2D" w14:textId="77777777" w:rsidR="00DB776B" w:rsidRPr="00AD74C8" w:rsidRDefault="00C56294">
            <w:pPr>
              <w:pStyle w:val="TableParagraph"/>
              <w:spacing w:before="139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4,25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7DF31EB7" w14:textId="77777777" w:rsidR="00DB776B" w:rsidRPr="00AD74C8" w:rsidRDefault="00C56294">
            <w:pPr>
              <w:pStyle w:val="TableParagraph"/>
              <w:spacing w:before="139"/>
              <w:ind w:right="186"/>
              <w:rPr>
                <w:sz w:val="12"/>
              </w:rPr>
            </w:pPr>
            <w:r w:rsidRPr="00AD74C8">
              <w:rPr>
                <w:spacing w:val="-2"/>
                <w:sz w:val="12"/>
              </w:rPr>
              <w:t>52,94%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72EE3F6C" w14:textId="77777777" w:rsidR="00DB776B" w:rsidRPr="00AD74C8" w:rsidRDefault="00C56294">
            <w:pPr>
              <w:pStyle w:val="TableParagraph"/>
              <w:spacing w:before="139"/>
              <w:ind w:right="186"/>
              <w:rPr>
                <w:sz w:val="12"/>
              </w:rPr>
            </w:pPr>
            <w:r w:rsidRPr="00AD74C8">
              <w:rPr>
                <w:sz w:val="12"/>
              </w:rPr>
              <w:t>2,00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CE49D6" w:rsidRPr="00AD74C8" w14:paraId="5557949A" w14:textId="77777777">
        <w:trPr>
          <w:trHeight w:val="244"/>
        </w:trPr>
        <w:tc>
          <w:tcPr>
            <w:tcW w:w="2367" w:type="dxa"/>
          </w:tcPr>
          <w:p w14:paraId="6CE51D31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Poplatok</w:t>
            </w:r>
            <w:r w:rsidRPr="00AD74C8">
              <w:rPr>
                <w:spacing w:val="-2"/>
                <w:sz w:val="12"/>
              </w:rPr>
              <w:t xml:space="preserve"> </w:t>
            </w:r>
            <w:r w:rsidRPr="00AD74C8">
              <w:rPr>
                <w:sz w:val="12"/>
              </w:rPr>
              <w:t>za</w:t>
            </w:r>
            <w:r w:rsidRPr="00AD74C8">
              <w:rPr>
                <w:spacing w:val="-1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doručenie</w:t>
            </w:r>
          </w:p>
        </w:tc>
        <w:tc>
          <w:tcPr>
            <w:tcW w:w="2367" w:type="dxa"/>
          </w:tcPr>
          <w:p w14:paraId="2C9DC090" w14:textId="77777777" w:rsidR="00DB776B" w:rsidRPr="00AD74C8" w:rsidRDefault="00C56294">
            <w:pPr>
              <w:pStyle w:val="TableParagraph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6,40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3AF10D2F" w14:textId="77777777" w:rsidR="00DB776B" w:rsidRPr="00AD74C8" w:rsidRDefault="00C56294">
            <w:pPr>
              <w:pStyle w:val="TableParagraph"/>
              <w:ind w:right="186"/>
              <w:rPr>
                <w:sz w:val="12"/>
              </w:rPr>
            </w:pPr>
            <w:r w:rsidRPr="00AD74C8">
              <w:rPr>
                <w:spacing w:val="-2"/>
                <w:sz w:val="12"/>
              </w:rPr>
              <w:t>68,75%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4C9398BE" w14:textId="77777777" w:rsidR="00DB776B" w:rsidRPr="00AD74C8" w:rsidRDefault="00C56294">
            <w:pPr>
              <w:pStyle w:val="TableParagraph"/>
              <w:ind w:right="186"/>
              <w:rPr>
                <w:sz w:val="12"/>
              </w:rPr>
            </w:pPr>
            <w:r w:rsidRPr="00AD74C8">
              <w:rPr>
                <w:sz w:val="12"/>
              </w:rPr>
              <w:t>2,00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CE49D6" w:rsidRPr="00AD74C8" w14:paraId="6C85C970" w14:textId="77777777">
        <w:trPr>
          <w:trHeight w:val="244"/>
        </w:trPr>
        <w:tc>
          <w:tcPr>
            <w:tcW w:w="2367" w:type="dxa"/>
          </w:tcPr>
          <w:p w14:paraId="1BECC126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končiaca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platnosť</w:t>
            </w:r>
          </w:p>
        </w:tc>
        <w:tc>
          <w:tcPr>
            <w:tcW w:w="2367" w:type="dxa"/>
          </w:tcPr>
          <w:p w14:paraId="64BA832D" w14:textId="77777777" w:rsidR="00DB776B" w:rsidRPr="00AD74C8" w:rsidRDefault="00C56294">
            <w:pPr>
              <w:pStyle w:val="TableParagraph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4,25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62475446" w14:textId="77777777" w:rsidR="00DB776B" w:rsidRPr="00AD74C8" w:rsidRDefault="00C56294">
            <w:pPr>
              <w:pStyle w:val="TableParagraph"/>
              <w:ind w:right="186"/>
              <w:rPr>
                <w:sz w:val="12"/>
              </w:rPr>
            </w:pPr>
            <w:r w:rsidRPr="00AD74C8">
              <w:rPr>
                <w:spacing w:val="-2"/>
                <w:sz w:val="12"/>
              </w:rPr>
              <w:t>52,94%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6578F617" w14:textId="77777777" w:rsidR="00DB776B" w:rsidRPr="00AD74C8" w:rsidRDefault="00C56294">
            <w:pPr>
              <w:pStyle w:val="TableParagraph"/>
              <w:ind w:right="186"/>
              <w:rPr>
                <w:sz w:val="12"/>
              </w:rPr>
            </w:pPr>
            <w:r w:rsidRPr="00AD74C8">
              <w:rPr>
                <w:sz w:val="12"/>
              </w:rPr>
              <w:t>2,00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DB776B" w:rsidRPr="00AD74C8" w14:paraId="4FF2897B" w14:textId="77777777">
        <w:trPr>
          <w:trHeight w:val="244"/>
        </w:trPr>
        <w:tc>
          <w:tcPr>
            <w:tcW w:w="2367" w:type="dxa"/>
            <w:tcBorders>
              <w:bottom w:val="single" w:sz="6" w:space="0" w:color="DDDDDD"/>
            </w:tcBorders>
          </w:tcPr>
          <w:p w14:paraId="638DBBE8" w14:textId="77777777" w:rsidR="00DB776B" w:rsidRPr="00AD74C8" w:rsidRDefault="00C56294">
            <w:pPr>
              <w:pStyle w:val="TableParagraph"/>
              <w:spacing w:before="55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strata,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poškodenie,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krádež</w:t>
            </w:r>
          </w:p>
        </w:tc>
        <w:tc>
          <w:tcPr>
            <w:tcW w:w="2367" w:type="dxa"/>
            <w:tcBorders>
              <w:bottom w:val="single" w:sz="6" w:space="0" w:color="DDDDDD"/>
            </w:tcBorders>
          </w:tcPr>
          <w:p w14:paraId="4F6E949D" w14:textId="77777777" w:rsidR="00DB776B" w:rsidRPr="00AD74C8" w:rsidRDefault="00C56294">
            <w:pPr>
              <w:pStyle w:val="TableParagraph"/>
              <w:spacing w:before="55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5,00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  <w:tc>
          <w:tcPr>
            <w:tcW w:w="2366" w:type="dxa"/>
            <w:tcBorders>
              <w:bottom w:val="single" w:sz="6" w:space="0" w:color="DDDDDD"/>
            </w:tcBorders>
          </w:tcPr>
          <w:p w14:paraId="60482300" w14:textId="77777777" w:rsidR="00DB776B" w:rsidRPr="00AD74C8" w:rsidRDefault="00C56294">
            <w:pPr>
              <w:pStyle w:val="TableParagraph"/>
              <w:spacing w:before="55"/>
              <w:ind w:right="186"/>
              <w:rPr>
                <w:sz w:val="12"/>
              </w:rPr>
            </w:pPr>
            <w:r w:rsidRPr="00AD74C8">
              <w:rPr>
                <w:spacing w:val="-2"/>
                <w:sz w:val="12"/>
              </w:rPr>
              <w:t>60,00%</w:t>
            </w:r>
          </w:p>
        </w:tc>
        <w:tc>
          <w:tcPr>
            <w:tcW w:w="2366" w:type="dxa"/>
            <w:tcBorders>
              <w:bottom w:val="single" w:sz="6" w:space="0" w:color="DDDDDD"/>
              <w:right w:val="single" w:sz="6" w:space="0" w:color="000000"/>
            </w:tcBorders>
          </w:tcPr>
          <w:p w14:paraId="4A739A48" w14:textId="77777777" w:rsidR="00DB776B" w:rsidRPr="00AD74C8" w:rsidRDefault="00C56294">
            <w:pPr>
              <w:pStyle w:val="TableParagraph"/>
              <w:spacing w:before="55"/>
              <w:ind w:right="186"/>
              <w:rPr>
                <w:sz w:val="12"/>
              </w:rPr>
            </w:pPr>
            <w:r w:rsidRPr="00AD74C8">
              <w:rPr>
                <w:sz w:val="12"/>
              </w:rPr>
              <w:t>2,00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</w:tbl>
    <w:p w14:paraId="26911EE8" w14:textId="77777777" w:rsidR="00DB776B" w:rsidRPr="00AD74C8" w:rsidRDefault="00DB776B">
      <w:pPr>
        <w:pStyle w:val="BodyText"/>
        <w:spacing w:before="4"/>
        <w:rPr>
          <w:sz w:val="19"/>
        </w:rPr>
      </w:pPr>
    </w:p>
    <w:p w14:paraId="285B815A" w14:textId="77777777" w:rsidR="00DB776B" w:rsidRPr="00AD74C8" w:rsidRDefault="00C56294">
      <w:pPr>
        <w:pStyle w:val="ListParagraph"/>
        <w:numPr>
          <w:ilvl w:val="0"/>
          <w:numId w:val="13"/>
        </w:numPr>
        <w:tabs>
          <w:tab w:val="left" w:pos="350"/>
        </w:tabs>
        <w:spacing w:before="1"/>
        <w:ind w:left="350" w:hanging="185"/>
        <w:jc w:val="left"/>
        <w:rPr>
          <w:sz w:val="13"/>
        </w:rPr>
      </w:pPr>
      <w:r w:rsidRPr="00AD74C8">
        <w:rPr>
          <w:spacing w:val="-2"/>
          <w:w w:val="105"/>
          <w:sz w:val="13"/>
        </w:rPr>
        <w:t>Výška poplatkov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v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zmysle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tohto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článku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je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bez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DPH,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ktorá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bude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uplatnená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podl'a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príslušného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všeobecne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záväzného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právneho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predpisu.</w:t>
      </w:r>
    </w:p>
    <w:p w14:paraId="597E0FB8" w14:textId="77777777" w:rsidR="00DB776B" w:rsidRPr="00AD74C8" w:rsidRDefault="00C56294">
      <w:pPr>
        <w:pStyle w:val="ListParagraph"/>
        <w:numPr>
          <w:ilvl w:val="0"/>
          <w:numId w:val="13"/>
        </w:numPr>
        <w:tabs>
          <w:tab w:val="left" w:pos="350"/>
          <w:tab w:val="left" w:pos="353"/>
        </w:tabs>
        <w:spacing w:before="41" w:line="307" w:lineRule="auto"/>
        <w:ind w:left="353" w:right="377"/>
        <w:jc w:val="left"/>
        <w:rPr>
          <w:sz w:val="13"/>
        </w:rPr>
      </w:pPr>
      <w:r w:rsidRPr="00AD74C8">
        <w:rPr>
          <w:w w:val="105"/>
          <w:sz w:val="13"/>
        </w:rPr>
        <w:t>Ticket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Service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vyúčtuje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Klientovi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poplatok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zmysle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tohto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článku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zálohovou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faktúrou,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faktúrou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alebo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elektronickou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faktúrou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vystavenou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Ticket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Service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zmysle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článku VI. bod 3. a 4. VOP-KLIENT.</w:t>
      </w:r>
    </w:p>
    <w:p w14:paraId="542DDE42" w14:textId="77777777" w:rsidR="00DB776B" w:rsidRPr="00AD74C8" w:rsidRDefault="00DB776B">
      <w:pPr>
        <w:pStyle w:val="BodyText"/>
        <w:spacing w:before="9"/>
        <w:rPr>
          <w:sz w:val="17"/>
        </w:rPr>
      </w:pPr>
    </w:p>
    <w:p w14:paraId="7EB470B3" w14:textId="77777777" w:rsidR="00DB776B" w:rsidRPr="00AD74C8" w:rsidRDefault="00C56294">
      <w:pPr>
        <w:pStyle w:val="Heading3"/>
      </w:pPr>
      <w:r w:rsidRPr="00AD74C8">
        <w:rPr>
          <w:spacing w:val="-4"/>
          <w:w w:val="105"/>
        </w:rPr>
        <w:t>III.</w:t>
      </w:r>
    </w:p>
    <w:p w14:paraId="6B54845A" w14:textId="77777777" w:rsidR="00DB776B" w:rsidRPr="00AD74C8" w:rsidRDefault="00C56294">
      <w:pPr>
        <w:spacing w:before="49"/>
        <w:ind w:left="74" w:right="92"/>
        <w:jc w:val="center"/>
        <w:rPr>
          <w:sz w:val="16"/>
        </w:rPr>
      </w:pPr>
      <w:r w:rsidRPr="00AD74C8">
        <w:rPr>
          <w:sz w:val="16"/>
        </w:rPr>
        <w:t>Spoločné</w:t>
      </w:r>
      <w:r w:rsidRPr="00AD74C8">
        <w:rPr>
          <w:spacing w:val="14"/>
          <w:sz w:val="16"/>
        </w:rPr>
        <w:t xml:space="preserve"> </w:t>
      </w:r>
      <w:r w:rsidRPr="00AD74C8">
        <w:rPr>
          <w:spacing w:val="-2"/>
          <w:sz w:val="16"/>
        </w:rPr>
        <w:t>ustanovenia</w:t>
      </w:r>
    </w:p>
    <w:p w14:paraId="24665E51" w14:textId="77777777" w:rsidR="00DB776B" w:rsidRPr="00AD74C8" w:rsidRDefault="00DB776B">
      <w:pPr>
        <w:pStyle w:val="BodyText"/>
        <w:spacing w:before="9"/>
        <w:rPr>
          <w:sz w:val="10"/>
        </w:rPr>
      </w:pPr>
    </w:p>
    <w:p w14:paraId="063D1961" w14:textId="77777777" w:rsidR="00DB776B" w:rsidRPr="00AD74C8" w:rsidRDefault="00C56294">
      <w:pPr>
        <w:pStyle w:val="ListParagraph"/>
        <w:numPr>
          <w:ilvl w:val="0"/>
          <w:numId w:val="12"/>
        </w:numPr>
        <w:tabs>
          <w:tab w:val="left" w:pos="350"/>
        </w:tabs>
        <w:spacing w:before="123"/>
        <w:ind w:left="350" w:hanging="185"/>
        <w:rPr>
          <w:sz w:val="13"/>
        </w:rPr>
      </w:pPr>
      <w:r w:rsidRPr="00AD74C8">
        <w:rPr>
          <w:spacing w:val="-2"/>
          <w:w w:val="105"/>
          <w:sz w:val="13"/>
        </w:rPr>
        <w:t>Splatnosť</w:t>
      </w:r>
      <w:r w:rsidRPr="00AD74C8">
        <w:rPr>
          <w:spacing w:val="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na</w:t>
      </w:r>
      <w:r w:rsidRPr="00AD74C8">
        <w:rPr>
          <w:spacing w:val="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faktúru</w:t>
      </w:r>
    </w:p>
    <w:p w14:paraId="71034A71" w14:textId="77777777" w:rsidR="00DB776B" w:rsidRPr="00AD74C8" w:rsidRDefault="00C56294">
      <w:pPr>
        <w:pStyle w:val="BodyText"/>
        <w:spacing w:before="41"/>
        <w:ind w:left="353"/>
        <w:jc w:val="both"/>
      </w:pPr>
      <w:r w:rsidRPr="00AD74C8">
        <w:rPr>
          <w:spacing w:val="-2"/>
          <w:w w:val="105"/>
        </w:rPr>
        <w:t>Zmluvné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strany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sa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dohodli,</w:t>
      </w:r>
      <w:r w:rsidRPr="00AD74C8">
        <w:rPr>
          <w:spacing w:val="1"/>
          <w:w w:val="105"/>
        </w:rPr>
        <w:t xml:space="preserve"> </w:t>
      </w:r>
      <w:r w:rsidRPr="00AD74C8">
        <w:rPr>
          <w:spacing w:val="-2"/>
          <w:w w:val="105"/>
        </w:rPr>
        <w:t>že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na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zmluvný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vzťah</w:t>
      </w:r>
      <w:r w:rsidRPr="00AD74C8">
        <w:rPr>
          <w:spacing w:val="1"/>
          <w:w w:val="105"/>
        </w:rPr>
        <w:t xml:space="preserve"> </w:t>
      </w:r>
      <w:r w:rsidRPr="00AD74C8">
        <w:rPr>
          <w:spacing w:val="-2"/>
          <w:w w:val="105"/>
        </w:rPr>
        <w:t>sa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vzťahuje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ustanovenie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článku</w:t>
      </w:r>
      <w:r w:rsidRPr="00AD74C8">
        <w:rPr>
          <w:spacing w:val="1"/>
          <w:w w:val="105"/>
        </w:rPr>
        <w:t xml:space="preserve"> </w:t>
      </w:r>
      <w:r w:rsidRPr="00AD74C8">
        <w:rPr>
          <w:spacing w:val="-2"/>
          <w:w w:val="105"/>
        </w:rPr>
        <w:t>VI.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bodu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4.</w:t>
      </w:r>
      <w:r w:rsidRPr="00AD74C8">
        <w:rPr>
          <w:spacing w:val="1"/>
          <w:w w:val="105"/>
        </w:rPr>
        <w:t xml:space="preserve"> </w:t>
      </w:r>
      <w:r w:rsidRPr="00AD74C8">
        <w:rPr>
          <w:spacing w:val="-2"/>
          <w:w w:val="105"/>
        </w:rPr>
        <w:t>VOP-KLIENT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v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nasledovnom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znení:</w:t>
      </w:r>
    </w:p>
    <w:p w14:paraId="264BD7B3" w14:textId="77777777" w:rsidR="00DB776B" w:rsidRPr="00AD74C8" w:rsidRDefault="00C56294">
      <w:pPr>
        <w:pStyle w:val="BodyText"/>
        <w:spacing w:before="41" w:line="304" w:lineRule="auto"/>
        <w:ind w:left="353" w:right="376"/>
        <w:jc w:val="both"/>
      </w:pPr>
      <w:r w:rsidRPr="00AD74C8">
        <w:rPr>
          <w:w w:val="105"/>
        </w:rPr>
        <w:t>„4. Klient uhradí Ticket Service odmenu a poplatky v zmysle bodu 1. tohto článku, celkovú Cenu za objednané Produkty ER v zmysle bodu 3. tohto článku na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základe faktúry vystavenej Ticket Service a doručenej Klientovi. Ticket Service vystaví a doručí Klientovi faktúru najneskôr do 3 pracovných dní od doručenia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Objednávky.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Faktúra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je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doručovaná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Klientovi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najmä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elektronicky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a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to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elektronickou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poštou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na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e-mailovú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adresu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Klienta.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Faktúra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bude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splatná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v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lehote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7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dní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odo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dňa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jej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vystavenia.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Klient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uhradí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Cenu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bezhotovostným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prevodom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v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prospech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bankového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účtu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Ticket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Service,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pričom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variabilným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symbolom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bude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číslo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faktúry.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Klient podpisom Zmluvy, respektíve zadaním Objednávky v zmysle týchto VOP-KLIENT a oboznámením Ticket Service so svojou e-mailovou adresou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potvrdzuje svoj súhlas s vydávaním a doručovaním elektronickej faktúry vyhotovovanej Ticket Service v zmysle príslušných všeobecne záväzných právnych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predpisov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v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prípade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rozhodnutia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Ticket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Service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o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vyhotovovaní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a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doručení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elektronickej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faktúry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pre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Klienta.“</w:t>
      </w:r>
    </w:p>
    <w:p w14:paraId="469EB13D" w14:textId="77777777" w:rsidR="00DB776B" w:rsidRPr="00AD74C8" w:rsidRDefault="00C56294">
      <w:pPr>
        <w:pStyle w:val="ListParagraph"/>
        <w:numPr>
          <w:ilvl w:val="0"/>
          <w:numId w:val="12"/>
        </w:numPr>
        <w:tabs>
          <w:tab w:val="left" w:pos="350"/>
          <w:tab w:val="left" w:pos="353"/>
        </w:tabs>
        <w:spacing w:before="4" w:line="304" w:lineRule="auto"/>
        <w:ind w:right="377"/>
        <w:rPr>
          <w:sz w:val="13"/>
        </w:rPr>
      </w:pPr>
      <w:r w:rsidRPr="00AD74C8">
        <w:rPr>
          <w:w w:val="105"/>
          <w:sz w:val="13"/>
        </w:rPr>
        <w:t>Ustanovenia Sadzobníka peňaženka Benefits majú prednosť pred ustanoveniami VOP-KLIENT a v prípade odlišností ustanovení VOP-KLIENT a Sadzobníka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peňaženka Benefits, rozhodné sú ustanovenia Sadzobníka peňaženka Benefits. Ustanovenia Zmluvy majú prednosť pred ustanoveniami Sadzobníka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peňaženka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Benefits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a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prípade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odlišností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ustanovení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Zmluvy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a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Sadzobníka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peňaženka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Benefits,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rozhodné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sú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ustanovenia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Zmluvy.</w:t>
      </w:r>
    </w:p>
    <w:p w14:paraId="51024860" w14:textId="77777777" w:rsidR="00DB776B" w:rsidRPr="00AD74C8" w:rsidRDefault="00C56294">
      <w:pPr>
        <w:pStyle w:val="ListParagraph"/>
        <w:numPr>
          <w:ilvl w:val="0"/>
          <w:numId w:val="12"/>
        </w:numPr>
        <w:tabs>
          <w:tab w:val="left" w:pos="350"/>
          <w:tab w:val="left" w:pos="353"/>
        </w:tabs>
        <w:spacing w:before="2" w:line="307" w:lineRule="auto"/>
        <w:ind w:right="380"/>
        <w:rPr>
          <w:sz w:val="13"/>
        </w:rPr>
      </w:pPr>
      <w:r w:rsidRPr="00AD74C8">
        <w:rPr>
          <w:w w:val="105"/>
          <w:sz w:val="13"/>
        </w:rPr>
        <w:t>Ticket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Service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oprávnený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vzhl'adom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na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zmenu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právnej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úpravy,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zmenu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trhovej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situácie,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zmenu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obchodnej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politiky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alebo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na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základe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jeho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rozhodnutia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zmeniť,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doplniť,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zrušiť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alebo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nahradiť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tento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Sadzobník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peňaženka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Benefits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podmienok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uvedených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Zmluve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VOP-KLIENT</w:t>
      </w:r>
    </w:p>
    <w:p w14:paraId="5F9F7532" w14:textId="77777777" w:rsidR="00DB776B" w:rsidRPr="00AD74C8" w:rsidRDefault="00DB776B">
      <w:pPr>
        <w:spacing w:line="307" w:lineRule="auto"/>
        <w:jc w:val="both"/>
        <w:rPr>
          <w:sz w:val="13"/>
        </w:rPr>
        <w:sectPr w:rsidR="00DB776B" w:rsidRPr="00AD74C8" w:rsidSect="006C798D">
          <w:pgSz w:w="11910" w:h="16840"/>
          <w:pgMar w:top="340" w:right="800" w:bottom="660" w:left="820" w:header="397" w:footer="427" w:gutter="0"/>
          <w:cols w:space="708"/>
          <w:docGrid w:linePitch="299"/>
        </w:sectPr>
      </w:pPr>
    </w:p>
    <w:p w14:paraId="1F943E48" w14:textId="6360BC99" w:rsidR="00DB776B" w:rsidRPr="00AD74C8" w:rsidRDefault="00C56294">
      <w:pPr>
        <w:pStyle w:val="Heading1"/>
        <w:ind w:right="175"/>
      </w:pPr>
      <w:r w:rsidRPr="00AD74C8">
        <w:lastRenderedPageBreak/>
        <w:t>Sadzobník</w:t>
      </w:r>
      <w:r w:rsidRPr="00AD74C8">
        <w:rPr>
          <w:spacing w:val="-1"/>
        </w:rPr>
        <w:t xml:space="preserve"> </w:t>
      </w:r>
      <w:r w:rsidRPr="00AD74C8">
        <w:t>odmeny</w:t>
      </w:r>
      <w:r w:rsidRPr="00AD74C8">
        <w:rPr>
          <w:spacing w:val="-1"/>
        </w:rPr>
        <w:t xml:space="preserve"> </w:t>
      </w:r>
      <w:r w:rsidRPr="00AD74C8">
        <w:t>a</w:t>
      </w:r>
      <w:r w:rsidRPr="00AD74C8">
        <w:rPr>
          <w:spacing w:val="-1"/>
        </w:rPr>
        <w:t xml:space="preserve"> </w:t>
      </w:r>
      <w:r w:rsidRPr="00AD74C8">
        <w:rPr>
          <w:spacing w:val="-2"/>
        </w:rPr>
        <w:t>poplatkov</w:t>
      </w:r>
    </w:p>
    <w:p w14:paraId="152615D8" w14:textId="77777777" w:rsidR="00DB776B" w:rsidRPr="00AD74C8" w:rsidRDefault="00C56294">
      <w:pPr>
        <w:spacing w:before="77"/>
        <w:ind w:left="74" w:right="93"/>
        <w:jc w:val="center"/>
        <w:rPr>
          <w:sz w:val="30"/>
        </w:rPr>
      </w:pPr>
      <w:r w:rsidRPr="00AD74C8">
        <w:rPr>
          <w:sz w:val="30"/>
        </w:rPr>
        <w:t>karta</w:t>
      </w:r>
      <w:r w:rsidRPr="00AD74C8">
        <w:rPr>
          <w:spacing w:val="-9"/>
          <w:sz w:val="30"/>
        </w:rPr>
        <w:t xml:space="preserve"> </w:t>
      </w:r>
      <w:r w:rsidRPr="00AD74C8">
        <w:rPr>
          <w:sz w:val="30"/>
        </w:rPr>
        <w:t>Edenred</w:t>
      </w:r>
      <w:r w:rsidRPr="00AD74C8">
        <w:rPr>
          <w:spacing w:val="-8"/>
          <w:sz w:val="30"/>
        </w:rPr>
        <w:t xml:space="preserve"> </w:t>
      </w:r>
      <w:r w:rsidRPr="00AD74C8">
        <w:rPr>
          <w:sz w:val="30"/>
        </w:rPr>
        <w:t>–</w:t>
      </w:r>
      <w:r w:rsidRPr="00AD74C8">
        <w:rPr>
          <w:spacing w:val="-9"/>
          <w:sz w:val="30"/>
        </w:rPr>
        <w:t xml:space="preserve"> </w:t>
      </w:r>
      <w:r w:rsidRPr="00AD74C8">
        <w:rPr>
          <w:sz w:val="30"/>
        </w:rPr>
        <w:t>peňaženka</w:t>
      </w:r>
      <w:r w:rsidRPr="00AD74C8">
        <w:rPr>
          <w:spacing w:val="-8"/>
          <w:sz w:val="30"/>
        </w:rPr>
        <w:t xml:space="preserve"> </w:t>
      </w:r>
      <w:r w:rsidRPr="00AD74C8">
        <w:rPr>
          <w:sz w:val="30"/>
        </w:rPr>
        <w:t>Dovolenka</w:t>
      </w:r>
      <w:r w:rsidRPr="00AD74C8">
        <w:rPr>
          <w:spacing w:val="-8"/>
          <w:sz w:val="30"/>
        </w:rPr>
        <w:t xml:space="preserve"> </w:t>
      </w:r>
      <w:r w:rsidRPr="00AD74C8">
        <w:rPr>
          <w:sz w:val="30"/>
        </w:rPr>
        <w:t>-</w:t>
      </w:r>
      <w:r w:rsidRPr="00AD74C8">
        <w:rPr>
          <w:spacing w:val="-9"/>
          <w:sz w:val="30"/>
        </w:rPr>
        <w:t xml:space="preserve"> </w:t>
      </w:r>
      <w:r w:rsidRPr="00AD74C8">
        <w:rPr>
          <w:spacing w:val="-2"/>
          <w:sz w:val="30"/>
        </w:rPr>
        <w:t>klient</w:t>
      </w:r>
    </w:p>
    <w:p w14:paraId="7120B018" w14:textId="77777777" w:rsidR="00DB776B" w:rsidRPr="00AD74C8" w:rsidRDefault="00C56294">
      <w:pPr>
        <w:spacing w:before="214"/>
        <w:ind w:left="955"/>
        <w:rPr>
          <w:sz w:val="16"/>
        </w:rPr>
      </w:pPr>
      <w:r w:rsidRPr="00AD74C8">
        <w:rPr>
          <w:spacing w:val="-2"/>
          <w:w w:val="105"/>
          <w:sz w:val="16"/>
        </w:rPr>
        <w:t>spoločnosti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Ticket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Service, s.r.o.,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so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sídlom Karadžičova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8, 820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15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Bratislava, IČO: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52 005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551,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DIČ: 2120870653,</w:t>
      </w:r>
    </w:p>
    <w:p w14:paraId="0E108481" w14:textId="2E57D392" w:rsidR="00DB776B" w:rsidRPr="00AD74C8" w:rsidRDefault="00C56294">
      <w:pPr>
        <w:spacing w:before="48"/>
        <w:ind w:left="811"/>
        <w:rPr>
          <w:sz w:val="16"/>
        </w:rPr>
      </w:pPr>
      <w:r w:rsidRPr="00AD74C8">
        <w:rPr>
          <w:sz w:val="16"/>
        </w:rPr>
        <w:t>IČ</w:t>
      </w:r>
      <w:r w:rsidRPr="00AD74C8">
        <w:rPr>
          <w:spacing w:val="11"/>
          <w:sz w:val="16"/>
        </w:rPr>
        <w:t xml:space="preserve"> </w:t>
      </w:r>
      <w:r w:rsidRPr="00AD74C8">
        <w:rPr>
          <w:sz w:val="16"/>
        </w:rPr>
        <w:t>DPH:</w:t>
      </w:r>
      <w:r w:rsidRPr="00AD74C8">
        <w:rPr>
          <w:spacing w:val="11"/>
          <w:sz w:val="16"/>
        </w:rPr>
        <w:t xml:space="preserve"> </w:t>
      </w:r>
      <w:r w:rsidRPr="00AD74C8">
        <w:rPr>
          <w:sz w:val="16"/>
        </w:rPr>
        <w:t>SK2120870653,</w:t>
      </w:r>
      <w:r w:rsidRPr="00AD74C8">
        <w:rPr>
          <w:spacing w:val="11"/>
          <w:sz w:val="16"/>
        </w:rPr>
        <w:t xml:space="preserve"> </w:t>
      </w:r>
      <w:r w:rsidRPr="00AD74C8">
        <w:rPr>
          <w:sz w:val="16"/>
        </w:rPr>
        <w:t>zapísaná</w:t>
      </w:r>
      <w:r w:rsidRPr="00AD74C8">
        <w:rPr>
          <w:spacing w:val="11"/>
          <w:sz w:val="16"/>
        </w:rPr>
        <w:t xml:space="preserve"> </w:t>
      </w:r>
      <w:r w:rsidRPr="00AD74C8">
        <w:rPr>
          <w:sz w:val="16"/>
        </w:rPr>
        <w:t>v</w:t>
      </w:r>
      <w:r w:rsidRPr="00AD74C8">
        <w:rPr>
          <w:spacing w:val="11"/>
          <w:sz w:val="16"/>
        </w:rPr>
        <w:t xml:space="preserve"> </w:t>
      </w:r>
      <w:r w:rsidRPr="00AD74C8">
        <w:rPr>
          <w:sz w:val="16"/>
        </w:rPr>
        <w:t>Obchodnom</w:t>
      </w:r>
      <w:r w:rsidRPr="00AD74C8">
        <w:rPr>
          <w:spacing w:val="12"/>
          <w:sz w:val="16"/>
        </w:rPr>
        <w:t xml:space="preserve"> </w:t>
      </w:r>
      <w:r w:rsidRPr="00AD74C8">
        <w:rPr>
          <w:sz w:val="16"/>
        </w:rPr>
        <w:t>registri</w:t>
      </w:r>
      <w:r w:rsidRPr="00AD74C8">
        <w:rPr>
          <w:spacing w:val="11"/>
          <w:sz w:val="16"/>
        </w:rPr>
        <w:t xml:space="preserve"> </w:t>
      </w:r>
      <w:r w:rsidR="001310CB" w:rsidRPr="00AD74C8">
        <w:rPr>
          <w:spacing w:val="-2"/>
          <w:w w:val="105"/>
          <w:sz w:val="16"/>
        </w:rPr>
        <w:t>Mestského</w:t>
      </w:r>
      <w:r w:rsidRPr="00AD74C8">
        <w:rPr>
          <w:spacing w:val="11"/>
          <w:sz w:val="16"/>
        </w:rPr>
        <w:t xml:space="preserve"> </w:t>
      </w:r>
      <w:r w:rsidRPr="00AD74C8">
        <w:rPr>
          <w:sz w:val="16"/>
        </w:rPr>
        <w:t>súdu</w:t>
      </w:r>
      <w:r w:rsidRPr="00AD74C8">
        <w:rPr>
          <w:spacing w:val="11"/>
          <w:sz w:val="16"/>
        </w:rPr>
        <w:t xml:space="preserve"> </w:t>
      </w:r>
      <w:r w:rsidRPr="00AD74C8">
        <w:rPr>
          <w:sz w:val="16"/>
        </w:rPr>
        <w:t>Bratislava</w:t>
      </w:r>
      <w:r w:rsidRPr="00AD74C8">
        <w:rPr>
          <w:spacing w:val="11"/>
          <w:sz w:val="16"/>
        </w:rPr>
        <w:t xml:space="preserve"> </w:t>
      </w:r>
      <w:r w:rsidR="001310CB" w:rsidRPr="00AD74C8">
        <w:rPr>
          <w:spacing w:val="11"/>
          <w:sz w:val="16"/>
        </w:rPr>
        <w:t>II</w:t>
      </w:r>
      <w:r w:rsidRPr="00AD74C8">
        <w:rPr>
          <w:sz w:val="16"/>
        </w:rPr>
        <w:t>I,</w:t>
      </w:r>
      <w:r w:rsidRPr="00AD74C8">
        <w:rPr>
          <w:spacing w:val="11"/>
          <w:sz w:val="16"/>
        </w:rPr>
        <w:t xml:space="preserve"> </w:t>
      </w:r>
      <w:r w:rsidRPr="00AD74C8">
        <w:rPr>
          <w:sz w:val="16"/>
        </w:rPr>
        <w:t>oddiel:</w:t>
      </w:r>
      <w:r w:rsidRPr="00AD74C8">
        <w:rPr>
          <w:spacing w:val="11"/>
          <w:sz w:val="16"/>
        </w:rPr>
        <w:t xml:space="preserve"> </w:t>
      </w:r>
      <w:r w:rsidRPr="00AD74C8">
        <w:rPr>
          <w:sz w:val="16"/>
        </w:rPr>
        <w:t>Sro,</w:t>
      </w:r>
      <w:r w:rsidRPr="00AD74C8">
        <w:rPr>
          <w:spacing w:val="12"/>
          <w:sz w:val="16"/>
        </w:rPr>
        <w:t xml:space="preserve"> </w:t>
      </w:r>
      <w:r w:rsidRPr="00AD74C8">
        <w:rPr>
          <w:sz w:val="16"/>
        </w:rPr>
        <w:t>vložka</w:t>
      </w:r>
      <w:r w:rsidRPr="00AD74C8">
        <w:rPr>
          <w:spacing w:val="11"/>
          <w:sz w:val="16"/>
        </w:rPr>
        <w:t xml:space="preserve"> </w:t>
      </w:r>
      <w:r w:rsidRPr="00AD74C8">
        <w:rPr>
          <w:spacing w:val="-2"/>
          <w:sz w:val="16"/>
        </w:rPr>
        <w:t>č.:132404/B</w:t>
      </w:r>
    </w:p>
    <w:p w14:paraId="2AB7FF0A" w14:textId="77777777" w:rsidR="00DB776B" w:rsidRPr="00AD74C8" w:rsidRDefault="00DB776B">
      <w:pPr>
        <w:pStyle w:val="BodyText"/>
        <w:spacing w:before="9"/>
        <w:rPr>
          <w:sz w:val="24"/>
        </w:rPr>
      </w:pPr>
    </w:p>
    <w:p w14:paraId="6FBFE29E" w14:textId="77777777" w:rsidR="00DB776B" w:rsidRPr="00AD74C8" w:rsidRDefault="00C56294">
      <w:pPr>
        <w:ind w:left="74" w:right="90"/>
        <w:jc w:val="center"/>
        <w:rPr>
          <w:sz w:val="18"/>
        </w:rPr>
      </w:pPr>
      <w:r w:rsidRPr="00AD74C8">
        <w:rPr>
          <w:sz w:val="18"/>
        </w:rPr>
        <w:t>(ďalej</w:t>
      </w:r>
      <w:r w:rsidRPr="00AD74C8">
        <w:rPr>
          <w:spacing w:val="-5"/>
          <w:sz w:val="18"/>
        </w:rPr>
        <w:t xml:space="preserve"> </w:t>
      </w:r>
      <w:r w:rsidRPr="00AD74C8">
        <w:rPr>
          <w:sz w:val="18"/>
        </w:rPr>
        <w:t>len</w:t>
      </w:r>
      <w:r w:rsidRPr="00AD74C8">
        <w:rPr>
          <w:spacing w:val="-5"/>
          <w:sz w:val="18"/>
        </w:rPr>
        <w:t xml:space="preserve"> </w:t>
      </w:r>
      <w:r w:rsidRPr="00AD74C8">
        <w:rPr>
          <w:sz w:val="18"/>
        </w:rPr>
        <w:t>„Sadzobník</w:t>
      </w:r>
      <w:r w:rsidRPr="00AD74C8">
        <w:rPr>
          <w:spacing w:val="-5"/>
          <w:sz w:val="18"/>
        </w:rPr>
        <w:t xml:space="preserve"> </w:t>
      </w:r>
      <w:r w:rsidRPr="00AD74C8">
        <w:rPr>
          <w:sz w:val="18"/>
        </w:rPr>
        <w:t>peňaženka</w:t>
      </w:r>
      <w:r w:rsidRPr="00AD74C8">
        <w:rPr>
          <w:spacing w:val="-4"/>
          <w:sz w:val="18"/>
        </w:rPr>
        <w:t xml:space="preserve"> </w:t>
      </w:r>
      <w:r w:rsidRPr="00AD74C8">
        <w:rPr>
          <w:spacing w:val="-2"/>
          <w:sz w:val="18"/>
        </w:rPr>
        <w:t>Dovolenka“)</w:t>
      </w:r>
    </w:p>
    <w:p w14:paraId="2F65CC3F" w14:textId="77777777" w:rsidR="00DB776B" w:rsidRPr="00AD74C8" w:rsidRDefault="00DB776B">
      <w:pPr>
        <w:pStyle w:val="BodyText"/>
        <w:spacing w:before="1"/>
        <w:rPr>
          <w:sz w:val="19"/>
        </w:rPr>
      </w:pPr>
    </w:p>
    <w:p w14:paraId="6F5968AC" w14:textId="77777777" w:rsidR="00DB776B" w:rsidRPr="00AD74C8" w:rsidRDefault="00C56294">
      <w:pPr>
        <w:pStyle w:val="Heading3"/>
      </w:pPr>
      <w:r w:rsidRPr="00AD74C8">
        <w:rPr>
          <w:spacing w:val="-5"/>
          <w:w w:val="105"/>
        </w:rPr>
        <w:t>I.</w:t>
      </w:r>
    </w:p>
    <w:p w14:paraId="54117BE1" w14:textId="77777777" w:rsidR="00DB776B" w:rsidRPr="00AD74C8" w:rsidRDefault="00C56294">
      <w:pPr>
        <w:spacing w:before="49"/>
        <w:ind w:left="74" w:right="92"/>
        <w:jc w:val="center"/>
        <w:rPr>
          <w:sz w:val="16"/>
        </w:rPr>
      </w:pPr>
      <w:r w:rsidRPr="00AD74C8">
        <w:rPr>
          <w:spacing w:val="-2"/>
          <w:w w:val="105"/>
          <w:sz w:val="16"/>
        </w:rPr>
        <w:t>Odmena</w:t>
      </w:r>
    </w:p>
    <w:p w14:paraId="3DCA4812" w14:textId="77777777" w:rsidR="00DB776B" w:rsidRPr="00AD74C8" w:rsidRDefault="00DB776B">
      <w:pPr>
        <w:pStyle w:val="BodyText"/>
        <w:spacing w:before="8"/>
        <w:rPr>
          <w:sz w:val="12"/>
        </w:rPr>
      </w:pPr>
    </w:p>
    <w:p w14:paraId="143BB282" w14:textId="77777777" w:rsidR="00DB776B" w:rsidRPr="00AD74C8" w:rsidRDefault="00C56294">
      <w:pPr>
        <w:pStyle w:val="ListParagraph"/>
        <w:numPr>
          <w:ilvl w:val="0"/>
          <w:numId w:val="11"/>
        </w:numPr>
        <w:tabs>
          <w:tab w:val="left" w:pos="372"/>
          <w:tab w:val="left" w:pos="375"/>
        </w:tabs>
        <w:spacing w:before="123" w:line="304" w:lineRule="auto"/>
        <w:ind w:right="399"/>
        <w:rPr>
          <w:sz w:val="13"/>
        </w:rPr>
      </w:pPr>
      <w:r w:rsidRPr="00AD74C8">
        <w:rPr>
          <w:w w:val="105"/>
          <w:sz w:val="13"/>
        </w:rPr>
        <w:t>Klient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povinný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uhradiť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Ticket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Service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odmenu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produkty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služby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poskytnuté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zmysle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Zmluvy,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ktorá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bude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vyčíslená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osobitne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každú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jednu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Objednávku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na vydanie karty Edenred a rekreačných e-poukazov Edenred Dovolenka. Suma odmeny bude určená ako súčet sumy poplatku za sprostredkované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Rekreačné služby a sumy administratívneho poplatku.</w:t>
      </w:r>
    </w:p>
    <w:p w14:paraId="513BE224" w14:textId="77777777" w:rsidR="00DB776B" w:rsidRPr="00AD74C8" w:rsidRDefault="00C56294">
      <w:pPr>
        <w:pStyle w:val="ListParagraph"/>
        <w:numPr>
          <w:ilvl w:val="0"/>
          <w:numId w:val="11"/>
        </w:numPr>
        <w:tabs>
          <w:tab w:val="left" w:pos="372"/>
          <w:tab w:val="left" w:pos="375"/>
        </w:tabs>
        <w:spacing w:before="2" w:line="304" w:lineRule="auto"/>
        <w:ind w:right="401"/>
        <w:rPr>
          <w:sz w:val="13"/>
        </w:rPr>
      </w:pPr>
      <w:r w:rsidRPr="00AD74C8">
        <w:rPr>
          <w:w w:val="105"/>
          <w:sz w:val="13"/>
        </w:rPr>
        <w:t>Suma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poplatku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za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sprostredkované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Rekreačné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služby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predstavuje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3,00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%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a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bude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vyčíslená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ako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percentuálny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podiel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z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celkovej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hodnoty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vydaných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rekreačných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e-poukazov Edenred Dovolenka objednaných jednou objednávkou.</w:t>
      </w:r>
    </w:p>
    <w:p w14:paraId="015F72C6" w14:textId="77777777" w:rsidR="00DB776B" w:rsidRPr="00AD74C8" w:rsidRDefault="00C56294">
      <w:pPr>
        <w:pStyle w:val="ListParagraph"/>
        <w:numPr>
          <w:ilvl w:val="0"/>
          <w:numId w:val="11"/>
        </w:numPr>
        <w:tabs>
          <w:tab w:val="left" w:pos="372"/>
          <w:tab w:val="left" w:pos="375"/>
        </w:tabs>
        <w:spacing w:before="1" w:line="304" w:lineRule="auto"/>
        <w:ind w:right="399"/>
        <w:rPr>
          <w:sz w:val="13"/>
        </w:rPr>
      </w:pPr>
      <w:r w:rsidRPr="00AD74C8">
        <w:rPr>
          <w:w w:val="105"/>
          <w:sz w:val="13"/>
        </w:rPr>
        <w:t>Administratívny poplatok predstavuje náhradu tých nákladov vynaložených Ticket Service pri plnení predmetu Zmluvy, ktorých náhrada nie je Klientovi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účtovaná prostredníctvom poplatkov vymedzených v článku II. tohto Sadzobníka peňaženka Dovolenka nad rámec poplatku za sprostredkované Rekreačné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služby.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Suma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administratívneho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poplatku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závisí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od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celkového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súčtu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hodnôt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benefitných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e-poukazov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Edenred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Benefits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predmetnou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Objednávkou.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Ak celkový súčet hodnôt benefitných e-poukazov Edenred Benefits objednaných predmetnou Objednávkou je vo výške od 0,01 EUR do 325,00 EUR,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administratívny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poplatok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sume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6,50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EUR.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Ak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celkový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súčet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hodnôt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benefitných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e-poukazov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Edenred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Benefits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predmetnou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vo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výške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od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325,01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EUR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do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644,00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EUR,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administratívny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poplatok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2,00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%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z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celkového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súčtu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hodnôt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rekreačných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e-poukazov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Edenred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Dovolenka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predmetnou Objednávkou. Ak celkový súčet hodnôt rekreačných e-poukazov Edenred Dovolenka objednaných predmetnou Objednávkou je vo výške od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644,01 EUR do 1.650,00 EUR, administratívny poplatok je 1,80 % z celkového súčtu hodnôt benefitných e-poukazov Edenred Benefits objednaných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predmetnou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Objednávkou.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Ak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celkový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súčet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hodnôt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benefitných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e-poukazov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Edenred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Benefits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predmetnou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vo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výške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od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1.650,01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EUR do 2.656,00 EUR, administratívny poplatok je 1,30 % z celkového súčtu hodnôt benefitných e-poukazov Edenred Benefits objednaných predmetnou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Objednávkou. Ak celkový súčet hodnôt benefitných e-poukazov Edenred Benefits objednaných predmetnou Objednávkou je vo výške od 2.656,01 EUR do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3.983,00</w:t>
      </w:r>
      <w:r w:rsidRPr="00AD74C8">
        <w:rPr>
          <w:spacing w:val="-9"/>
          <w:w w:val="105"/>
          <w:sz w:val="13"/>
        </w:rPr>
        <w:t xml:space="preserve"> </w:t>
      </w:r>
      <w:r w:rsidRPr="00AD74C8">
        <w:rPr>
          <w:w w:val="105"/>
          <w:sz w:val="13"/>
        </w:rPr>
        <w:t>EUR,</w:t>
      </w:r>
      <w:r w:rsidRPr="00AD74C8">
        <w:rPr>
          <w:spacing w:val="-9"/>
          <w:w w:val="105"/>
          <w:sz w:val="13"/>
        </w:rPr>
        <w:t xml:space="preserve"> </w:t>
      </w:r>
      <w:r w:rsidRPr="00AD74C8">
        <w:rPr>
          <w:w w:val="105"/>
          <w:sz w:val="13"/>
        </w:rPr>
        <w:t>administratívny</w:t>
      </w:r>
      <w:r w:rsidRPr="00AD74C8">
        <w:rPr>
          <w:spacing w:val="-9"/>
          <w:w w:val="105"/>
          <w:sz w:val="13"/>
        </w:rPr>
        <w:t xml:space="preserve"> </w:t>
      </w:r>
      <w:r w:rsidRPr="00AD74C8">
        <w:rPr>
          <w:w w:val="105"/>
          <w:sz w:val="13"/>
        </w:rPr>
        <w:t>poplatok</w:t>
      </w:r>
      <w:r w:rsidRPr="00AD74C8">
        <w:rPr>
          <w:spacing w:val="-9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-9"/>
          <w:w w:val="105"/>
          <w:sz w:val="13"/>
        </w:rPr>
        <w:t xml:space="preserve"> </w:t>
      </w:r>
      <w:r w:rsidRPr="00AD74C8">
        <w:rPr>
          <w:w w:val="105"/>
          <w:sz w:val="13"/>
        </w:rPr>
        <w:t>0,80</w:t>
      </w:r>
      <w:r w:rsidRPr="00AD74C8">
        <w:rPr>
          <w:spacing w:val="-9"/>
          <w:w w:val="105"/>
          <w:sz w:val="13"/>
        </w:rPr>
        <w:t xml:space="preserve"> </w:t>
      </w:r>
      <w:r w:rsidRPr="00AD74C8">
        <w:rPr>
          <w:w w:val="105"/>
          <w:sz w:val="13"/>
        </w:rPr>
        <w:t>%</w:t>
      </w:r>
      <w:r w:rsidRPr="00AD74C8">
        <w:rPr>
          <w:spacing w:val="-9"/>
          <w:w w:val="105"/>
          <w:sz w:val="13"/>
        </w:rPr>
        <w:t xml:space="preserve"> </w:t>
      </w:r>
      <w:r w:rsidRPr="00AD74C8">
        <w:rPr>
          <w:w w:val="105"/>
          <w:sz w:val="13"/>
        </w:rPr>
        <w:t>z</w:t>
      </w:r>
      <w:r w:rsidRPr="00AD74C8">
        <w:rPr>
          <w:spacing w:val="-9"/>
          <w:w w:val="105"/>
          <w:sz w:val="13"/>
        </w:rPr>
        <w:t xml:space="preserve"> </w:t>
      </w:r>
      <w:r w:rsidRPr="00AD74C8">
        <w:rPr>
          <w:w w:val="105"/>
          <w:sz w:val="13"/>
        </w:rPr>
        <w:t>celkového</w:t>
      </w:r>
      <w:r w:rsidRPr="00AD74C8">
        <w:rPr>
          <w:spacing w:val="-9"/>
          <w:w w:val="105"/>
          <w:sz w:val="13"/>
        </w:rPr>
        <w:t xml:space="preserve"> </w:t>
      </w:r>
      <w:r w:rsidRPr="00AD74C8">
        <w:rPr>
          <w:w w:val="105"/>
          <w:sz w:val="13"/>
        </w:rPr>
        <w:t>súčtu</w:t>
      </w:r>
      <w:r w:rsidRPr="00AD74C8">
        <w:rPr>
          <w:spacing w:val="-9"/>
          <w:w w:val="105"/>
          <w:sz w:val="13"/>
        </w:rPr>
        <w:t xml:space="preserve"> </w:t>
      </w:r>
      <w:r w:rsidRPr="00AD74C8">
        <w:rPr>
          <w:w w:val="105"/>
          <w:sz w:val="13"/>
        </w:rPr>
        <w:t>hodnôt</w:t>
      </w:r>
      <w:r w:rsidRPr="00AD74C8">
        <w:rPr>
          <w:spacing w:val="-9"/>
          <w:w w:val="105"/>
          <w:sz w:val="13"/>
        </w:rPr>
        <w:t xml:space="preserve"> </w:t>
      </w:r>
      <w:r w:rsidRPr="00AD74C8">
        <w:rPr>
          <w:w w:val="105"/>
          <w:sz w:val="13"/>
        </w:rPr>
        <w:t>benefitných</w:t>
      </w:r>
      <w:r w:rsidRPr="00AD74C8">
        <w:rPr>
          <w:spacing w:val="-9"/>
          <w:w w:val="105"/>
          <w:sz w:val="13"/>
        </w:rPr>
        <w:t xml:space="preserve"> </w:t>
      </w:r>
      <w:r w:rsidRPr="00AD74C8">
        <w:rPr>
          <w:w w:val="105"/>
          <w:sz w:val="13"/>
        </w:rPr>
        <w:t>e-poukazov</w:t>
      </w:r>
      <w:r w:rsidRPr="00AD74C8">
        <w:rPr>
          <w:spacing w:val="-9"/>
          <w:w w:val="105"/>
          <w:sz w:val="13"/>
        </w:rPr>
        <w:t xml:space="preserve"> </w:t>
      </w:r>
      <w:r w:rsidRPr="00AD74C8">
        <w:rPr>
          <w:w w:val="105"/>
          <w:sz w:val="13"/>
        </w:rPr>
        <w:t>Edenred</w:t>
      </w:r>
      <w:r w:rsidRPr="00AD74C8">
        <w:rPr>
          <w:spacing w:val="-9"/>
          <w:w w:val="105"/>
          <w:sz w:val="13"/>
        </w:rPr>
        <w:t xml:space="preserve"> </w:t>
      </w:r>
      <w:r w:rsidRPr="00AD74C8">
        <w:rPr>
          <w:w w:val="105"/>
          <w:sz w:val="13"/>
        </w:rPr>
        <w:t>Benefits</w:t>
      </w:r>
      <w:r w:rsidRPr="00AD74C8">
        <w:rPr>
          <w:spacing w:val="-9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</w:t>
      </w:r>
      <w:r w:rsidRPr="00AD74C8">
        <w:rPr>
          <w:spacing w:val="-9"/>
          <w:w w:val="105"/>
          <w:sz w:val="13"/>
        </w:rPr>
        <w:t xml:space="preserve"> </w:t>
      </w:r>
      <w:r w:rsidRPr="00AD74C8">
        <w:rPr>
          <w:w w:val="105"/>
          <w:sz w:val="13"/>
        </w:rPr>
        <w:t>predmetnou</w:t>
      </w:r>
      <w:r w:rsidRPr="00AD74C8">
        <w:rPr>
          <w:spacing w:val="-9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Objednávkou.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Ak celkový súčet hodnôt benefitných e-poukazov Edenred Benefits objednaných predmetnou Objednávkou je vo výške od 3.983,01 EUR do 9.294,00 EUR,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administratívny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poplatok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0,70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%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z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celkového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súčtu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hodnôt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rekreačných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e-poukazov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Edenred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Dovolenka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predmetnou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Objednávkou.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Ak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celkový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súčet hodnôt rekreačných e-poukazov Edenred Dovolenka objednaných predmetnou Objednávkou je vo výške od 9.294,01 EUR do 13.277,00 EUR,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administratívny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poplatok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0,60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%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z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celkového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súčtu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hodnôt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benefitných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e-poukazov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Edenred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Benefits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predmetnou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Objednávkou.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prípade,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ak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suma poplatku za sprostredkované Rekreačné služby vyčíslená za jednotlivú Objednávku v zmysle bodu 2. tohto článku je vyššia ako 6,50 EUR bez DPH,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Ticket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Service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poskytne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Klientovi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100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%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zl'avu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z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administratívneho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poplatku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podl'a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bodu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3.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tohto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článku.</w:t>
      </w:r>
    </w:p>
    <w:p w14:paraId="45C2B46D" w14:textId="77777777" w:rsidR="00DB776B" w:rsidRPr="00AD74C8" w:rsidRDefault="00C56294">
      <w:pPr>
        <w:pStyle w:val="ListParagraph"/>
        <w:numPr>
          <w:ilvl w:val="0"/>
          <w:numId w:val="11"/>
        </w:numPr>
        <w:tabs>
          <w:tab w:val="left" w:pos="372"/>
        </w:tabs>
        <w:spacing w:before="12"/>
        <w:ind w:left="372" w:hanging="185"/>
        <w:rPr>
          <w:sz w:val="13"/>
        </w:rPr>
      </w:pPr>
      <w:r w:rsidRPr="00AD74C8">
        <w:rPr>
          <w:spacing w:val="-2"/>
          <w:w w:val="105"/>
          <w:sz w:val="13"/>
        </w:rPr>
        <w:t>Suma odmeny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v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zmysle tohto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článku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je bez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DPH,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ktorá bude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uplatnená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podl'a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príslušného všeobecne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záväzného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právneho predpisu.</w:t>
      </w:r>
    </w:p>
    <w:p w14:paraId="599090AA" w14:textId="77777777" w:rsidR="00DB776B" w:rsidRPr="00AD74C8" w:rsidRDefault="00C56294">
      <w:pPr>
        <w:pStyle w:val="ListParagraph"/>
        <w:numPr>
          <w:ilvl w:val="0"/>
          <w:numId w:val="11"/>
        </w:numPr>
        <w:tabs>
          <w:tab w:val="left" w:pos="372"/>
          <w:tab w:val="left" w:pos="375"/>
        </w:tabs>
        <w:spacing w:before="41" w:line="304" w:lineRule="auto"/>
        <w:ind w:right="399"/>
        <w:rPr>
          <w:sz w:val="13"/>
        </w:rPr>
      </w:pPr>
      <w:r w:rsidRPr="00AD74C8">
        <w:rPr>
          <w:w w:val="105"/>
          <w:sz w:val="13"/>
        </w:rPr>
        <w:t>Ticket Service vyúčtuje odmenu v zmysle tohto článku na základe zálohovej faktúry, faktúry, alebo elektronickej faktúry vystavenej Ticket Service v zmysle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bodu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4,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článku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VI,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VOP-KLIENT,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pričom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odmena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bude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splatná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deň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splatnosti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uvedenej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zálohovej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faktúry,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faktúry,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alebo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elektronickej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faktúry.</w:t>
      </w:r>
    </w:p>
    <w:p w14:paraId="1A0AB19C" w14:textId="77777777" w:rsidR="00DB776B" w:rsidRPr="00AD74C8" w:rsidRDefault="00DB776B">
      <w:pPr>
        <w:pStyle w:val="BodyText"/>
        <w:spacing w:before="11"/>
        <w:rPr>
          <w:sz w:val="16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CE49D6" w:rsidRPr="00AD74C8" w14:paraId="140B8B82" w14:textId="77777777">
        <w:trPr>
          <w:trHeight w:val="198"/>
        </w:trPr>
        <w:tc>
          <w:tcPr>
            <w:tcW w:w="3986" w:type="dxa"/>
          </w:tcPr>
          <w:p w14:paraId="274C7E12" w14:textId="77777777" w:rsidR="00DB776B" w:rsidRPr="00AD74C8" w:rsidRDefault="00C56294" w:rsidP="00C56294">
            <w:pPr>
              <w:pStyle w:val="TableParagraph"/>
              <w:spacing w:before="26"/>
              <w:ind w:left="1727" w:right="1584"/>
              <w:rPr>
                <w:b/>
                <w:sz w:val="13"/>
              </w:rPr>
            </w:pPr>
            <w:r w:rsidRPr="00AD74C8">
              <w:rPr>
                <w:b/>
                <w:spacing w:val="-2"/>
                <w:sz w:val="13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3C8D4E8F" w14:textId="77777777" w:rsidR="00DB776B" w:rsidRPr="00AD74C8" w:rsidRDefault="00C56294">
            <w:pPr>
              <w:pStyle w:val="TableParagraph"/>
              <w:spacing w:before="26"/>
              <w:ind w:left="176" w:right="163"/>
              <w:rPr>
                <w:b/>
                <w:sz w:val="13"/>
              </w:rPr>
            </w:pPr>
            <w:r w:rsidRPr="00AD74C8">
              <w:rPr>
                <w:b/>
                <w:sz w:val="13"/>
              </w:rPr>
              <w:t>Štandardná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výška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poplatku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bez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pacing w:val="-5"/>
                <w:sz w:val="13"/>
              </w:rPr>
              <w:t>DPH</w:t>
            </w:r>
          </w:p>
        </w:tc>
      </w:tr>
      <w:tr w:rsidR="00CE49D6" w:rsidRPr="00AD74C8" w14:paraId="2E6EAF12" w14:textId="77777777">
        <w:trPr>
          <w:trHeight w:val="244"/>
        </w:trPr>
        <w:tc>
          <w:tcPr>
            <w:tcW w:w="3986" w:type="dxa"/>
          </w:tcPr>
          <w:p w14:paraId="19F3BF9D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Poplatok</w:t>
            </w:r>
            <w:r w:rsidRPr="00AD74C8">
              <w:rPr>
                <w:spacing w:val="-7"/>
                <w:sz w:val="12"/>
              </w:rPr>
              <w:t xml:space="preserve"> </w:t>
            </w:r>
            <w:r w:rsidRPr="00AD74C8">
              <w:rPr>
                <w:sz w:val="12"/>
              </w:rPr>
              <w:t>za</w:t>
            </w:r>
            <w:r w:rsidRPr="00AD74C8">
              <w:rPr>
                <w:spacing w:val="-7"/>
                <w:sz w:val="12"/>
              </w:rPr>
              <w:t xml:space="preserve"> </w:t>
            </w:r>
            <w:r w:rsidRPr="00AD74C8">
              <w:rPr>
                <w:sz w:val="12"/>
              </w:rPr>
              <w:t>sprostredkované</w:t>
            </w:r>
            <w:r w:rsidRPr="00AD74C8">
              <w:rPr>
                <w:spacing w:val="-7"/>
                <w:sz w:val="12"/>
              </w:rPr>
              <w:t xml:space="preserve"> </w:t>
            </w:r>
            <w:r w:rsidRPr="00AD74C8">
              <w:rPr>
                <w:sz w:val="12"/>
              </w:rPr>
              <w:t>rekreačné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služby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370AA528" w14:textId="77777777" w:rsidR="00DB776B" w:rsidRPr="00AD74C8" w:rsidRDefault="00C56294">
            <w:pPr>
              <w:pStyle w:val="TableParagraph"/>
              <w:ind w:left="178" w:right="162"/>
              <w:rPr>
                <w:sz w:val="12"/>
              </w:rPr>
            </w:pPr>
            <w:r w:rsidRPr="00AD74C8">
              <w:rPr>
                <w:sz w:val="12"/>
              </w:rPr>
              <w:t>3,00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pacing w:val="-12"/>
                <w:sz w:val="12"/>
              </w:rPr>
              <w:t>%</w:t>
            </w:r>
          </w:p>
        </w:tc>
      </w:tr>
      <w:tr w:rsidR="00DB776B" w:rsidRPr="00AD74C8" w14:paraId="33546B49" w14:textId="77777777">
        <w:trPr>
          <w:trHeight w:val="244"/>
        </w:trPr>
        <w:tc>
          <w:tcPr>
            <w:tcW w:w="3986" w:type="dxa"/>
            <w:tcBorders>
              <w:bottom w:val="single" w:sz="6" w:space="0" w:color="DDDDDD"/>
            </w:tcBorders>
          </w:tcPr>
          <w:p w14:paraId="673F2093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Minimálny</w:t>
            </w:r>
            <w:r w:rsidRPr="00AD74C8">
              <w:rPr>
                <w:spacing w:val="-1"/>
                <w:sz w:val="12"/>
              </w:rPr>
              <w:t xml:space="preserve"> </w:t>
            </w:r>
            <w:r w:rsidRPr="00AD74C8">
              <w:rPr>
                <w:sz w:val="12"/>
              </w:rPr>
              <w:t>poplatok</w:t>
            </w:r>
            <w:r w:rsidRPr="00AD74C8">
              <w:rPr>
                <w:spacing w:val="-1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(administratívny)</w:t>
            </w:r>
          </w:p>
        </w:tc>
        <w:tc>
          <w:tcPr>
            <w:tcW w:w="3985" w:type="dxa"/>
            <w:tcBorders>
              <w:bottom w:val="single" w:sz="6" w:space="0" w:color="DDDDDD"/>
              <w:right w:val="single" w:sz="6" w:space="0" w:color="000000"/>
            </w:tcBorders>
          </w:tcPr>
          <w:p w14:paraId="7BD19BD6" w14:textId="77777777" w:rsidR="00DB776B" w:rsidRPr="00AD74C8" w:rsidRDefault="00C56294">
            <w:pPr>
              <w:pStyle w:val="TableParagraph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6,50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</w:tbl>
    <w:p w14:paraId="48A4A3D0" w14:textId="77777777" w:rsidR="00DB776B" w:rsidRPr="00AD74C8" w:rsidRDefault="00DB776B">
      <w:pPr>
        <w:pStyle w:val="BodyText"/>
        <w:spacing w:before="10"/>
        <w:rPr>
          <w:sz w:val="14"/>
        </w:rPr>
      </w:pPr>
    </w:p>
    <w:p w14:paraId="6F2D49A9" w14:textId="77777777" w:rsidR="00DB776B" w:rsidRPr="00AD74C8" w:rsidRDefault="00C56294">
      <w:pPr>
        <w:pStyle w:val="Heading3"/>
        <w:ind w:right="91"/>
      </w:pPr>
      <w:r w:rsidRPr="00AD74C8">
        <w:rPr>
          <w:spacing w:val="-5"/>
          <w:w w:val="105"/>
        </w:rPr>
        <w:t>II.</w:t>
      </w:r>
    </w:p>
    <w:p w14:paraId="376FD633" w14:textId="77777777" w:rsidR="00DB776B" w:rsidRPr="00AD74C8" w:rsidRDefault="00C56294">
      <w:pPr>
        <w:spacing w:before="48"/>
        <w:ind w:left="74" w:right="92"/>
        <w:jc w:val="center"/>
        <w:rPr>
          <w:sz w:val="16"/>
        </w:rPr>
      </w:pPr>
      <w:r w:rsidRPr="00AD74C8">
        <w:rPr>
          <w:spacing w:val="-2"/>
          <w:w w:val="105"/>
          <w:sz w:val="16"/>
        </w:rPr>
        <w:t>Poplatky</w:t>
      </w:r>
    </w:p>
    <w:p w14:paraId="58793B77" w14:textId="77777777" w:rsidR="00DB776B" w:rsidRPr="00AD74C8" w:rsidRDefault="00DB776B">
      <w:pPr>
        <w:pStyle w:val="BodyText"/>
        <w:spacing w:before="9"/>
        <w:rPr>
          <w:sz w:val="29"/>
        </w:rPr>
      </w:pPr>
    </w:p>
    <w:p w14:paraId="3DEB355F" w14:textId="77777777" w:rsidR="00DB776B" w:rsidRPr="00AD74C8" w:rsidRDefault="00C56294">
      <w:pPr>
        <w:pStyle w:val="ListParagraph"/>
        <w:numPr>
          <w:ilvl w:val="0"/>
          <w:numId w:val="10"/>
        </w:numPr>
        <w:tabs>
          <w:tab w:val="left" w:pos="417"/>
        </w:tabs>
        <w:spacing w:before="122"/>
        <w:ind w:left="417" w:hanging="185"/>
        <w:jc w:val="left"/>
        <w:rPr>
          <w:sz w:val="13"/>
        </w:rPr>
      </w:pPr>
      <w:r w:rsidRPr="00AD74C8">
        <w:rPr>
          <w:spacing w:val="-2"/>
          <w:w w:val="105"/>
          <w:sz w:val="13"/>
        </w:rPr>
        <w:t>Klient</w:t>
      </w:r>
      <w:r w:rsidRPr="00AD74C8">
        <w:rPr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sa</w:t>
      </w:r>
      <w:r w:rsidRPr="00AD74C8">
        <w:rPr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zaväzuje</w:t>
      </w:r>
      <w:r w:rsidRPr="00AD74C8">
        <w:rPr>
          <w:spacing w:val="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uhradiť</w:t>
      </w:r>
      <w:r w:rsidRPr="00AD74C8">
        <w:rPr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poplatky</w:t>
      </w:r>
      <w:r w:rsidRPr="00AD74C8">
        <w:rPr>
          <w:spacing w:val="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v</w:t>
      </w:r>
      <w:r w:rsidRPr="00AD74C8">
        <w:rPr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nasledovnej</w:t>
      </w:r>
      <w:r w:rsidRPr="00AD74C8">
        <w:rPr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výške:</w:t>
      </w:r>
    </w:p>
    <w:p w14:paraId="036B61FF" w14:textId="77777777" w:rsidR="00DB776B" w:rsidRPr="00AD74C8" w:rsidRDefault="00DB776B">
      <w:pPr>
        <w:pStyle w:val="BodyText"/>
        <w:rPr>
          <w:sz w:val="18"/>
        </w:rPr>
      </w:pPr>
    </w:p>
    <w:p w14:paraId="499B1701" w14:textId="3E6B3F37" w:rsidR="00DB776B" w:rsidRPr="00AD74C8" w:rsidRDefault="00C56294">
      <w:pPr>
        <w:pStyle w:val="ListParagraph"/>
        <w:numPr>
          <w:ilvl w:val="1"/>
          <w:numId w:val="10"/>
        </w:numPr>
        <w:tabs>
          <w:tab w:val="left" w:pos="597"/>
        </w:tabs>
        <w:spacing w:before="104"/>
        <w:ind w:left="597" w:hanging="222"/>
        <w:rPr>
          <w:sz w:val="13"/>
        </w:rPr>
      </w:pPr>
      <w:r w:rsidRPr="00AD74C8">
        <w:rPr>
          <w:spacing w:val="-2"/>
          <w:w w:val="105"/>
          <w:sz w:val="13"/>
        </w:rPr>
        <w:t>Vydanie</w:t>
      </w:r>
      <w:r w:rsidRPr="00AD74C8">
        <w:rPr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karty</w:t>
      </w:r>
      <w:r w:rsidRPr="00AD74C8">
        <w:rPr>
          <w:spacing w:val="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Edenred</w:t>
      </w:r>
      <w:r w:rsidR="007D05E2" w:rsidRPr="00AD74C8">
        <w:rPr>
          <w:spacing w:val="-2"/>
          <w:w w:val="105"/>
          <w:sz w:val="13"/>
        </w:rPr>
        <w:t>*</w:t>
      </w:r>
    </w:p>
    <w:p w14:paraId="5DCE5103" w14:textId="77777777" w:rsidR="00DB776B" w:rsidRPr="00AD74C8" w:rsidRDefault="00DB776B">
      <w:pPr>
        <w:pStyle w:val="BodyText"/>
        <w:spacing w:before="1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CE49D6" w:rsidRPr="00AD74C8" w14:paraId="3DC7080A" w14:textId="77777777">
        <w:trPr>
          <w:trHeight w:val="198"/>
        </w:trPr>
        <w:tc>
          <w:tcPr>
            <w:tcW w:w="3986" w:type="dxa"/>
          </w:tcPr>
          <w:p w14:paraId="4F06BD26" w14:textId="77777777" w:rsidR="00DB776B" w:rsidRPr="00AD74C8" w:rsidRDefault="00C56294" w:rsidP="00C56294">
            <w:pPr>
              <w:pStyle w:val="TableParagraph"/>
              <w:spacing w:before="25"/>
              <w:ind w:left="1727" w:right="1584"/>
              <w:rPr>
                <w:b/>
                <w:sz w:val="13"/>
              </w:rPr>
            </w:pPr>
            <w:r w:rsidRPr="00AD74C8">
              <w:rPr>
                <w:b/>
                <w:spacing w:val="-2"/>
                <w:sz w:val="13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50934B92" w14:textId="77777777" w:rsidR="00DB776B" w:rsidRPr="00AD74C8" w:rsidRDefault="00C56294">
            <w:pPr>
              <w:pStyle w:val="TableParagraph"/>
              <w:spacing w:before="25"/>
              <w:ind w:left="176" w:right="163"/>
              <w:rPr>
                <w:b/>
                <w:sz w:val="13"/>
              </w:rPr>
            </w:pPr>
            <w:r w:rsidRPr="00AD74C8">
              <w:rPr>
                <w:b/>
                <w:sz w:val="13"/>
              </w:rPr>
              <w:t>Štandardná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výška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poplatku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bez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pacing w:val="-5"/>
                <w:sz w:val="13"/>
              </w:rPr>
              <w:t>DPH</w:t>
            </w:r>
          </w:p>
        </w:tc>
      </w:tr>
      <w:tr w:rsidR="00CE49D6" w:rsidRPr="00AD74C8" w14:paraId="6E121B51" w14:textId="77777777">
        <w:trPr>
          <w:trHeight w:val="244"/>
        </w:trPr>
        <w:tc>
          <w:tcPr>
            <w:tcW w:w="3986" w:type="dxa"/>
          </w:tcPr>
          <w:p w14:paraId="178C45F8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bezkontaktná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karta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Edenred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7B6508DE" w14:textId="77777777" w:rsidR="00DB776B" w:rsidRPr="00AD74C8" w:rsidRDefault="00C56294">
            <w:pPr>
              <w:pStyle w:val="TableParagraph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4,25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CE49D6" w:rsidRPr="00AD74C8" w14:paraId="49C8662C" w14:textId="77777777">
        <w:trPr>
          <w:trHeight w:val="244"/>
        </w:trPr>
        <w:tc>
          <w:tcPr>
            <w:tcW w:w="3986" w:type="dxa"/>
          </w:tcPr>
          <w:p w14:paraId="47AED734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bezkontaktná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karta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Edenred–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minimálny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1982CB92" w14:textId="77777777" w:rsidR="00DB776B" w:rsidRPr="00AD74C8" w:rsidRDefault="00C56294">
            <w:pPr>
              <w:pStyle w:val="TableParagraph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8,00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CE49D6" w:rsidRPr="00AD74C8" w14:paraId="035BFFAC" w14:textId="77777777">
        <w:trPr>
          <w:trHeight w:val="244"/>
        </w:trPr>
        <w:tc>
          <w:tcPr>
            <w:tcW w:w="3986" w:type="dxa"/>
          </w:tcPr>
          <w:p w14:paraId="2804806D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končiaca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platnosť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4FBF924A" w14:textId="77777777" w:rsidR="00DB776B" w:rsidRPr="00AD74C8" w:rsidRDefault="00C56294">
            <w:pPr>
              <w:pStyle w:val="TableParagraph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4,25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DB776B" w:rsidRPr="00AD74C8" w14:paraId="6F0156AB" w14:textId="77777777">
        <w:trPr>
          <w:trHeight w:val="244"/>
        </w:trPr>
        <w:tc>
          <w:tcPr>
            <w:tcW w:w="3986" w:type="dxa"/>
            <w:tcBorders>
              <w:bottom w:val="single" w:sz="6" w:space="0" w:color="DDDDDD"/>
            </w:tcBorders>
          </w:tcPr>
          <w:p w14:paraId="7B6C1457" w14:textId="77777777" w:rsidR="00DB776B" w:rsidRPr="00AD74C8" w:rsidRDefault="00C56294">
            <w:pPr>
              <w:pStyle w:val="TableParagraph"/>
              <w:spacing w:before="55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strata,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poškodenie,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krádež</w:t>
            </w:r>
          </w:p>
        </w:tc>
        <w:tc>
          <w:tcPr>
            <w:tcW w:w="3985" w:type="dxa"/>
            <w:tcBorders>
              <w:bottom w:val="single" w:sz="6" w:space="0" w:color="DDDDDD"/>
              <w:right w:val="single" w:sz="6" w:space="0" w:color="000000"/>
            </w:tcBorders>
          </w:tcPr>
          <w:p w14:paraId="7C5549E8" w14:textId="77777777" w:rsidR="00DB776B" w:rsidRPr="00AD74C8" w:rsidRDefault="00C56294">
            <w:pPr>
              <w:pStyle w:val="TableParagraph"/>
              <w:spacing w:before="55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5,00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</w:tbl>
    <w:p w14:paraId="2166D509" w14:textId="77777777" w:rsidR="00DB776B" w:rsidRPr="00AD74C8" w:rsidRDefault="00DB776B">
      <w:pPr>
        <w:pStyle w:val="BodyText"/>
        <w:spacing w:before="8"/>
        <w:rPr>
          <w:sz w:val="14"/>
        </w:rPr>
      </w:pPr>
    </w:p>
    <w:p w14:paraId="010777F1" w14:textId="3364E5D7" w:rsidR="00DB776B" w:rsidRPr="00AD74C8" w:rsidRDefault="00C56294">
      <w:pPr>
        <w:pStyle w:val="ListParagraph"/>
        <w:numPr>
          <w:ilvl w:val="1"/>
          <w:numId w:val="10"/>
        </w:numPr>
        <w:tabs>
          <w:tab w:val="left" w:pos="597"/>
        </w:tabs>
        <w:ind w:left="597" w:hanging="222"/>
        <w:rPr>
          <w:sz w:val="13"/>
        </w:rPr>
      </w:pPr>
      <w:r w:rsidRPr="00AD74C8">
        <w:rPr>
          <w:spacing w:val="-2"/>
          <w:w w:val="105"/>
          <w:sz w:val="13"/>
        </w:rPr>
        <w:t>Doručenie</w:t>
      </w:r>
      <w:r w:rsidR="007D05E2" w:rsidRPr="00AD74C8">
        <w:rPr>
          <w:spacing w:val="-2"/>
          <w:w w:val="105"/>
          <w:sz w:val="13"/>
        </w:rPr>
        <w:t>*</w:t>
      </w:r>
    </w:p>
    <w:p w14:paraId="1690F879" w14:textId="77777777" w:rsidR="00DB776B" w:rsidRPr="00AD74C8" w:rsidRDefault="00DB776B">
      <w:pPr>
        <w:pStyle w:val="BodyText"/>
        <w:spacing w:before="1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CE49D6" w:rsidRPr="00AD74C8" w14:paraId="7B1866EC" w14:textId="77777777">
        <w:trPr>
          <w:trHeight w:val="197"/>
        </w:trPr>
        <w:tc>
          <w:tcPr>
            <w:tcW w:w="3986" w:type="dxa"/>
          </w:tcPr>
          <w:p w14:paraId="5298FBF8" w14:textId="77777777" w:rsidR="00DB776B" w:rsidRPr="00AD74C8" w:rsidRDefault="00C56294" w:rsidP="00C56294">
            <w:pPr>
              <w:pStyle w:val="TableParagraph"/>
              <w:spacing w:before="25"/>
              <w:ind w:left="1727" w:right="1584"/>
              <w:rPr>
                <w:b/>
                <w:sz w:val="13"/>
              </w:rPr>
            </w:pPr>
            <w:r w:rsidRPr="00AD74C8">
              <w:rPr>
                <w:b/>
                <w:spacing w:val="-2"/>
                <w:sz w:val="13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52073F68" w14:textId="77777777" w:rsidR="00DB776B" w:rsidRPr="00AD74C8" w:rsidRDefault="00C56294">
            <w:pPr>
              <w:pStyle w:val="TableParagraph"/>
              <w:spacing w:before="25"/>
              <w:ind w:left="176" w:right="163"/>
              <w:rPr>
                <w:b/>
                <w:sz w:val="13"/>
              </w:rPr>
            </w:pPr>
            <w:r w:rsidRPr="00AD74C8">
              <w:rPr>
                <w:b/>
                <w:sz w:val="13"/>
              </w:rPr>
              <w:t>Štandardná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výška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poplatku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bez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pacing w:val="-5"/>
                <w:sz w:val="13"/>
              </w:rPr>
              <w:t>DPH</w:t>
            </w:r>
          </w:p>
        </w:tc>
      </w:tr>
      <w:tr w:rsidR="00DB776B" w:rsidRPr="00AD74C8" w14:paraId="490BD79A" w14:textId="77777777">
        <w:trPr>
          <w:trHeight w:val="244"/>
        </w:trPr>
        <w:tc>
          <w:tcPr>
            <w:tcW w:w="3986" w:type="dxa"/>
            <w:tcBorders>
              <w:bottom w:val="single" w:sz="6" w:space="0" w:color="DDDDDD"/>
            </w:tcBorders>
          </w:tcPr>
          <w:p w14:paraId="72316C62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Poplatok</w:t>
            </w:r>
            <w:r w:rsidRPr="00AD74C8">
              <w:rPr>
                <w:spacing w:val="-2"/>
                <w:sz w:val="12"/>
              </w:rPr>
              <w:t xml:space="preserve"> </w:t>
            </w:r>
            <w:r w:rsidRPr="00AD74C8">
              <w:rPr>
                <w:sz w:val="12"/>
              </w:rPr>
              <w:t>za</w:t>
            </w:r>
            <w:r w:rsidRPr="00AD74C8">
              <w:rPr>
                <w:spacing w:val="-1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doručenie</w:t>
            </w:r>
          </w:p>
        </w:tc>
        <w:tc>
          <w:tcPr>
            <w:tcW w:w="3985" w:type="dxa"/>
            <w:tcBorders>
              <w:bottom w:val="single" w:sz="6" w:space="0" w:color="DDDDDD"/>
              <w:right w:val="single" w:sz="6" w:space="0" w:color="000000"/>
            </w:tcBorders>
          </w:tcPr>
          <w:p w14:paraId="6D17E728" w14:textId="77777777" w:rsidR="00DB776B" w:rsidRPr="00AD74C8" w:rsidRDefault="00C56294">
            <w:pPr>
              <w:pStyle w:val="TableParagraph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6,40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</w:tbl>
    <w:p w14:paraId="515425E3" w14:textId="243E4D22" w:rsidR="007D05E2" w:rsidRPr="00AD74C8" w:rsidRDefault="007D05E2" w:rsidP="007D05E2">
      <w:pPr>
        <w:pStyle w:val="BodyText"/>
        <w:spacing w:before="41"/>
        <w:ind w:left="353"/>
        <w:jc w:val="both"/>
      </w:pPr>
    </w:p>
    <w:p w14:paraId="0521D8C3" w14:textId="40D2402C" w:rsidR="007D05E2" w:rsidRPr="00AD74C8" w:rsidRDefault="007D05E2" w:rsidP="007D05E2">
      <w:pPr>
        <w:pStyle w:val="BodyText"/>
        <w:spacing w:before="41"/>
        <w:ind w:left="353"/>
        <w:jc w:val="both"/>
      </w:pPr>
    </w:p>
    <w:p w14:paraId="5CF4B45F" w14:textId="77777777" w:rsidR="007D05E2" w:rsidRPr="00AD74C8" w:rsidRDefault="007D05E2" w:rsidP="007D05E2">
      <w:pPr>
        <w:pStyle w:val="BodyText"/>
        <w:spacing w:before="41"/>
        <w:ind w:left="353"/>
        <w:jc w:val="both"/>
      </w:pPr>
    </w:p>
    <w:p w14:paraId="660CD4D7" w14:textId="3BD478FB" w:rsidR="007D05E2" w:rsidRPr="00AD74C8" w:rsidRDefault="007D05E2" w:rsidP="007D05E2">
      <w:pPr>
        <w:pStyle w:val="BodyText"/>
        <w:spacing w:before="41"/>
        <w:ind w:left="353"/>
        <w:jc w:val="both"/>
      </w:pPr>
      <w:r w:rsidRPr="00AD74C8">
        <w:t>* Ticket Service poskytuje Klientovi pri uskutočnení prípade prvej objednávky produktu e-poukazov Dovolenka v období od</w:t>
      </w:r>
      <w:r w:rsidR="00CE49D6" w:rsidRPr="00AD74C8">
        <w:t xml:space="preserve"> </w:t>
      </w:r>
      <w:r w:rsidR="00A933FD" w:rsidRPr="00AD74C8">
        <w:t>2</w:t>
      </w:r>
      <w:r w:rsidR="00CE49D6" w:rsidRPr="00AD74C8">
        <w:t>. 7. 2024 do 31. 8. 2024</w:t>
      </w:r>
      <w:r w:rsidRPr="00AD74C8">
        <w:t xml:space="preserve"> zl'avy vo výške 100 % zo súm štandardných odmien a poplatkov za „Vydanie karty Edenred“ a „Doručenie“. Pre vylúčenie akýchkoľvek pochybností platí, že v prípade uskutočnenia každej ďalšej objednávky sa Klientovi zľava podľa predchádzajúcej vety nepostytuje.</w:t>
      </w:r>
    </w:p>
    <w:p w14:paraId="665B0257" w14:textId="77777777" w:rsidR="00DB776B" w:rsidRPr="00AD74C8" w:rsidRDefault="00DB776B">
      <w:pPr>
        <w:rPr>
          <w:sz w:val="12"/>
        </w:rPr>
        <w:sectPr w:rsidR="00DB776B" w:rsidRPr="00AD74C8" w:rsidSect="006C798D">
          <w:pgSz w:w="11910" w:h="16840"/>
          <w:pgMar w:top="340" w:right="800" w:bottom="660" w:left="820" w:header="397" w:footer="427" w:gutter="0"/>
          <w:cols w:space="708"/>
          <w:docGrid w:linePitch="299"/>
        </w:sectPr>
      </w:pPr>
    </w:p>
    <w:p w14:paraId="02D97E18" w14:textId="77777777" w:rsidR="00DB776B" w:rsidRPr="00AD74C8" w:rsidRDefault="00C56294">
      <w:pPr>
        <w:pStyle w:val="ListParagraph"/>
        <w:numPr>
          <w:ilvl w:val="1"/>
          <w:numId w:val="10"/>
        </w:numPr>
        <w:tabs>
          <w:tab w:val="left" w:pos="597"/>
        </w:tabs>
        <w:spacing w:before="123"/>
        <w:ind w:left="597" w:hanging="222"/>
        <w:rPr>
          <w:sz w:val="13"/>
        </w:rPr>
      </w:pPr>
      <w:r w:rsidRPr="00AD74C8">
        <w:rPr>
          <w:w w:val="105"/>
          <w:sz w:val="13"/>
        </w:rPr>
        <w:lastRenderedPageBreak/>
        <w:t>Iné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služby</w:t>
      </w:r>
    </w:p>
    <w:p w14:paraId="6CC7000F" w14:textId="77777777" w:rsidR="00DB776B" w:rsidRPr="00AD74C8" w:rsidRDefault="00DB776B">
      <w:pPr>
        <w:pStyle w:val="BodyText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CE49D6" w:rsidRPr="00AD74C8" w14:paraId="38CF2DAD" w14:textId="77777777">
        <w:trPr>
          <w:trHeight w:val="197"/>
        </w:trPr>
        <w:tc>
          <w:tcPr>
            <w:tcW w:w="3986" w:type="dxa"/>
          </w:tcPr>
          <w:p w14:paraId="295A3923" w14:textId="77777777" w:rsidR="00DB776B" w:rsidRPr="00AD74C8" w:rsidRDefault="00C56294" w:rsidP="00C56294">
            <w:pPr>
              <w:pStyle w:val="TableParagraph"/>
              <w:spacing w:before="25"/>
              <w:ind w:left="1727" w:right="1584"/>
              <w:rPr>
                <w:b/>
                <w:sz w:val="13"/>
              </w:rPr>
            </w:pPr>
            <w:r w:rsidRPr="00AD74C8">
              <w:rPr>
                <w:b/>
                <w:spacing w:val="-2"/>
                <w:sz w:val="13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054EBDAC" w14:textId="77777777" w:rsidR="00DB776B" w:rsidRPr="00AD74C8" w:rsidRDefault="00C56294">
            <w:pPr>
              <w:pStyle w:val="TableParagraph"/>
              <w:spacing w:before="25"/>
              <w:ind w:left="176" w:right="163"/>
              <w:rPr>
                <w:b/>
                <w:sz w:val="13"/>
              </w:rPr>
            </w:pPr>
            <w:r w:rsidRPr="00AD74C8">
              <w:rPr>
                <w:b/>
                <w:sz w:val="13"/>
              </w:rPr>
              <w:t>Štandardná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výška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poplatku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bez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pacing w:val="-5"/>
                <w:sz w:val="13"/>
              </w:rPr>
              <w:t>DPH</w:t>
            </w:r>
          </w:p>
        </w:tc>
      </w:tr>
      <w:tr w:rsidR="00CE49D6" w:rsidRPr="00AD74C8" w14:paraId="75EBE766" w14:textId="77777777">
        <w:trPr>
          <w:trHeight w:val="244"/>
        </w:trPr>
        <w:tc>
          <w:tcPr>
            <w:tcW w:w="3986" w:type="dxa"/>
          </w:tcPr>
          <w:p w14:paraId="7F18168B" w14:textId="77777777" w:rsidR="00DB776B" w:rsidRPr="00AD74C8" w:rsidRDefault="00C56294">
            <w:pPr>
              <w:pStyle w:val="TableParagraph"/>
              <w:spacing w:before="55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Doručenie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faktúry</w:t>
            </w:r>
            <w:r w:rsidRPr="00AD74C8">
              <w:rPr>
                <w:spacing w:val="-3"/>
                <w:sz w:val="12"/>
              </w:rPr>
              <w:t xml:space="preserve"> </w:t>
            </w:r>
            <w:r w:rsidRPr="00AD74C8">
              <w:rPr>
                <w:sz w:val="12"/>
              </w:rPr>
              <w:t>inak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ako</w:t>
            </w:r>
            <w:r w:rsidRPr="00AD74C8">
              <w:rPr>
                <w:spacing w:val="-3"/>
                <w:sz w:val="12"/>
              </w:rPr>
              <w:t xml:space="preserve"> </w:t>
            </w:r>
            <w:r w:rsidRPr="00AD74C8">
              <w:rPr>
                <w:sz w:val="12"/>
              </w:rPr>
              <w:t>e-</w:t>
            </w:r>
            <w:r w:rsidRPr="00AD74C8">
              <w:rPr>
                <w:spacing w:val="-2"/>
                <w:sz w:val="12"/>
              </w:rPr>
              <w:t>mailom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5A25C463" w14:textId="77777777" w:rsidR="00DB776B" w:rsidRPr="00AD74C8" w:rsidRDefault="00C56294">
            <w:pPr>
              <w:pStyle w:val="TableParagraph"/>
              <w:spacing w:before="55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0,83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DB776B" w:rsidRPr="00AD74C8" w14:paraId="76E0682B" w14:textId="77777777">
        <w:trPr>
          <w:trHeight w:val="413"/>
        </w:trPr>
        <w:tc>
          <w:tcPr>
            <w:tcW w:w="3986" w:type="dxa"/>
            <w:tcBorders>
              <w:bottom w:val="single" w:sz="6" w:space="0" w:color="DDDDDD"/>
            </w:tcBorders>
          </w:tcPr>
          <w:p w14:paraId="7619214C" w14:textId="77777777" w:rsidR="00DB776B" w:rsidRPr="00AD74C8" w:rsidRDefault="00C56294">
            <w:pPr>
              <w:pStyle w:val="TableParagraph"/>
              <w:spacing w:before="22" w:line="170" w:lineRule="atLeast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Manuálne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zadanie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objednávky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(inak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ako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cez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objednávací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systém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Ticket</w:t>
            </w:r>
            <w:r w:rsidRPr="00AD74C8">
              <w:rPr>
                <w:spacing w:val="40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Service)</w:t>
            </w:r>
          </w:p>
        </w:tc>
        <w:tc>
          <w:tcPr>
            <w:tcW w:w="3985" w:type="dxa"/>
            <w:tcBorders>
              <w:bottom w:val="single" w:sz="6" w:space="0" w:color="DDDDDD"/>
              <w:right w:val="single" w:sz="6" w:space="0" w:color="000000"/>
            </w:tcBorders>
          </w:tcPr>
          <w:p w14:paraId="3D1F5A85" w14:textId="77777777" w:rsidR="00DB776B" w:rsidRPr="00AD74C8" w:rsidRDefault="00C56294">
            <w:pPr>
              <w:pStyle w:val="TableParagraph"/>
              <w:spacing w:before="139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3,00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</w:tbl>
    <w:p w14:paraId="1A09413E" w14:textId="77777777" w:rsidR="00DB776B" w:rsidRPr="00AD74C8" w:rsidRDefault="00DB776B">
      <w:pPr>
        <w:pStyle w:val="BodyText"/>
        <w:spacing w:before="2"/>
        <w:rPr>
          <w:sz w:val="19"/>
        </w:rPr>
      </w:pPr>
    </w:p>
    <w:p w14:paraId="7018B8AB" w14:textId="77777777" w:rsidR="00DB776B" w:rsidRPr="00AD74C8" w:rsidRDefault="00C56294">
      <w:pPr>
        <w:pStyle w:val="ListParagraph"/>
        <w:numPr>
          <w:ilvl w:val="0"/>
          <w:numId w:val="10"/>
        </w:numPr>
        <w:tabs>
          <w:tab w:val="left" w:pos="350"/>
        </w:tabs>
        <w:ind w:left="350" w:hanging="185"/>
        <w:jc w:val="left"/>
        <w:rPr>
          <w:sz w:val="13"/>
        </w:rPr>
      </w:pPr>
      <w:r w:rsidRPr="00AD74C8">
        <w:rPr>
          <w:spacing w:val="-2"/>
          <w:w w:val="105"/>
          <w:sz w:val="13"/>
        </w:rPr>
        <w:t>Zl'avy</w:t>
      </w:r>
    </w:p>
    <w:p w14:paraId="7F716D75" w14:textId="77777777" w:rsidR="00DB776B" w:rsidRPr="00AD74C8" w:rsidRDefault="00C56294">
      <w:pPr>
        <w:pStyle w:val="BodyText"/>
        <w:spacing w:before="41"/>
        <w:ind w:left="353"/>
      </w:pPr>
      <w:r w:rsidRPr="00AD74C8">
        <w:t>Ticket</w:t>
      </w:r>
      <w:r w:rsidRPr="00AD74C8">
        <w:rPr>
          <w:spacing w:val="8"/>
        </w:rPr>
        <w:t xml:space="preserve"> </w:t>
      </w:r>
      <w:r w:rsidRPr="00AD74C8">
        <w:t>Service</w:t>
      </w:r>
      <w:r w:rsidRPr="00AD74C8">
        <w:rPr>
          <w:spacing w:val="8"/>
        </w:rPr>
        <w:t xml:space="preserve"> </w:t>
      </w:r>
      <w:r w:rsidRPr="00AD74C8">
        <w:t>poskytuje</w:t>
      </w:r>
      <w:r w:rsidRPr="00AD74C8">
        <w:rPr>
          <w:spacing w:val="9"/>
        </w:rPr>
        <w:t xml:space="preserve"> </w:t>
      </w:r>
      <w:r w:rsidRPr="00AD74C8">
        <w:t>Klientovi</w:t>
      </w:r>
      <w:r w:rsidRPr="00AD74C8">
        <w:rPr>
          <w:spacing w:val="8"/>
        </w:rPr>
        <w:t xml:space="preserve"> </w:t>
      </w:r>
      <w:r w:rsidRPr="00AD74C8">
        <w:t>nasledovné</w:t>
      </w:r>
      <w:r w:rsidRPr="00AD74C8">
        <w:rPr>
          <w:spacing w:val="8"/>
        </w:rPr>
        <w:t xml:space="preserve"> </w:t>
      </w:r>
      <w:r w:rsidRPr="00AD74C8">
        <w:t>zl'avy</w:t>
      </w:r>
      <w:r w:rsidRPr="00AD74C8">
        <w:rPr>
          <w:spacing w:val="9"/>
        </w:rPr>
        <w:t xml:space="preserve"> </w:t>
      </w:r>
      <w:r w:rsidRPr="00AD74C8">
        <w:t>zo</w:t>
      </w:r>
      <w:r w:rsidRPr="00AD74C8">
        <w:rPr>
          <w:spacing w:val="8"/>
        </w:rPr>
        <w:t xml:space="preserve"> </w:t>
      </w:r>
      <w:r w:rsidRPr="00AD74C8">
        <w:t>súm</w:t>
      </w:r>
      <w:r w:rsidRPr="00AD74C8">
        <w:rPr>
          <w:spacing w:val="8"/>
        </w:rPr>
        <w:t xml:space="preserve"> </w:t>
      </w:r>
      <w:r w:rsidRPr="00AD74C8">
        <w:t>štandardných</w:t>
      </w:r>
      <w:r w:rsidRPr="00AD74C8">
        <w:rPr>
          <w:spacing w:val="9"/>
        </w:rPr>
        <w:t xml:space="preserve"> </w:t>
      </w:r>
      <w:r w:rsidRPr="00AD74C8">
        <w:t>odmien</w:t>
      </w:r>
      <w:r w:rsidRPr="00AD74C8">
        <w:rPr>
          <w:spacing w:val="8"/>
        </w:rPr>
        <w:t xml:space="preserve"> </w:t>
      </w:r>
      <w:r w:rsidRPr="00AD74C8">
        <w:t>a</w:t>
      </w:r>
      <w:r w:rsidRPr="00AD74C8">
        <w:rPr>
          <w:spacing w:val="9"/>
        </w:rPr>
        <w:t xml:space="preserve"> </w:t>
      </w:r>
      <w:r w:rsidRPr="00AD74C8">
        <w:rPr>
          <w:spacing w:val="-2"/>
        </w:rPr>
        <w:t>poplatkov:</w:t>
      </w:r>
    </w:p>
    <w:p w14:paraId="3D810CBA" w14:textId="77777777" w:rsidR="00DB776B" w:rsidRPr="00AD74C8" w:rsidRDefault="00DB776B">
      <w:pPr>
        <w:pStyle w:val="BodyText"/>
        <w:spacing w:before="5" w:after="1"/>
        <w:rPr>
          <w:sz w:val="18"/>
        </w:rPr>
      </w:pPr>
    </w:p>
    <w:tbl>
      <w:tblPr>
        <w:tblW w:w="0" w:type="auto"/>
        <w:tblInd w:w="407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2367"/>
        <w:gridCol w:w="2366"/>
        <w:gridCol w:w="2366"/>
      </w:tblGrid>
      <w:tr w:rsidR="00CE49D6" w:rsidRPr="00AD74C8" w14:paraId="5776BF23" w14:textId="77777777">
        <w:trPr>
          <w:trHeight w:val="197"/>
        </w:trPr>
        <w:tc>
          <w:tcPr>
            <w:tcW w:w="2367" w:type="dxa"/>
          </w:tcPr>
          <w:p w14:paraId="1AD212B7" w14:textId="77777777" w:rsidR="00DB776B" w:rsidRPr="00AD74C8" w:rsidRDefault="00C56294">
            <w:pPr>
              <w:pStyle w:val="TableParagraph"/>
              <w:spacing w:before="25"/>
              <w:ind w:left="101" w:right="86"/>
              <w:rPr>
                <w:b/>
                <w:sz w:val="13"/>
              </w:rPr>
            </w:pPr>
            <w:r w:rsidRPr="00AD74C8">
              <w:rPr>
                <w:b/>
                <w:spacing w:val="-2"/>
                <w:sz w:val="13"/>
              </w:rPr>
              <w:t>Poplatok</w:t>
            </w:r>
          </w:p>
        </w:tc>
        <w:tc>
          <w:tcPr>
            <w:tcW w:w="2367" w:type="dxa"/>
          </w:tcPr>
          <w:p w14:paraId="0824B37A" w14:textId="463F37B5" w:rsidR="00DB776B" w:rsidRPr="00AD74C8" w:rsidRDefault="00C56294">
            <w:pPr>
              <w:pStyle w:val="TableParagraph"/>
              <w:spacing w:before="25"/>
              <w:ind w:left="101" w:right="89"/>
              <w:rPr>
                <w:b/>
                <w:sz w:val="13"/>
              </w:rPr>
            </w:pPr>
            <w:r w:rsidRPr="00AD74C8">
              <w:rPr>
                <w:b/>
                <w:sz w:val="13"/>
              </w:rPr>
              <w:t>Štandardná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výška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poplatku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pacing w:val="4"/>
                <w:sz w:val="13"/>
              </w:rPr>
              <w:br/>
            </w:r>
            <w:r w:rsidRPr="00AD74C8">
              <w:rPr>
                <w:b/>
                <w:sz w:val="13"/>
              </w:rPr>
              <w:t>bez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pacing w:val="-5"/>
                <w:sz w:val="13"/>
              </w:rPr>
              <w:t>DPH</w:t>
            </w:r>
          </w:p>
        </w:tc>
        <w:tc>
          <w:tcPr>
            <w:tcW w:w="2366" w:type="dxa"/>
          </w:tcPr>
          <w:p w14:paraId="0305FD41" w14:textId="77777777" w:rsidR="00DB776B" w:rsidRPr="00AD74C8" w:rsidRDefault="00C56294">
            <w:pPr>
              <w:pStyle w:val="TableParagraph"/>
              <w:spacing w:before="25"/>
              <w:ind w:left="199" w:right="187"/>
              <w:rPr>
                <w:b/>
                <w:sz w:val="13"/>
              </w:rPr>
            </w:pPr>
            <w:r w:rsidRPr="00AD74C8">
              <w:rPr>
                <w:b/>
                <w:sz w:val="13"/>
              </w:rPr>
              <w:t>Výška</w:t>
            </w:r>
            <w:r w:rsidRPr="00AD74C8">
              <w:rPr>
                <w:b/>
                <w:spacing w:val="2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zl'avy</w:t>
            </w:r>
            <w:r w:rsidRPr="00AD74C8">
              <w:rPr>
                <w:b/>
                <w:spacing w:val="2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v</w:t>
            </w:r>
            <w:r w:rsidRPr="00AD74C8">
              <w:rPr>
                <w:b/>
                <w:spacing w:val="3"/>
                <w:sz w:val="13"/>
              </w:rPr>
              <w:t xml:space="preserve"> </w:t>
            </w:r>
            <w:r w:rsidRPr="00AD74C8">
              <w:rPr>
                <w:b/>
                <w:spacing w:val="-10"/>
                <w:sz w:val="13"/>
              </w:rPr>
              <w:t>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17D1675B" w14:textId="0248F7BE" w:rsidR="00DB776B" w:rsidRPr="00AD74C8" w:rsidRDefault="00C56294">
            <w:pPr>
              <w:pStyle w:val="TableParagraph"/>
              <w:spacing w:before="25"/>
              <w:ind w:right="187"/>
              <w:rPr>
                <w:b/>
                <w:sz w:val="13"/>
              </w:rPr>
            </w:pPr>
            <w:r w:rsidRPr="00AD74C8">
              <w:rPr>
                <w:b/>
                <w:sz w:val="13"/>
              </w:rPr>
              <w:t>Výška</w:t>
            </w:r>
            <w:r w:rsidRPr="00AD74C8">
              <w:rPr>
                <w:b/>
                <w:spacing w:val="2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poplatku</w:t>
            </w:r>
            <w:r w:rsidRPr="00AD74C8">
              <w:rPr>
                <w:b/>
                <w:spacing w:val="3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po</w:t>
            </w:r>
            <w:r w:rsidRPr="00AD74C8">
              <w:rPr>
                <w:b/>
                <w:spacing w:val="3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zl'ave</w:t>
            </w:r>
            <w:r w:rsidRPr="00AD74C8">
              <w:rPr>
                <w:b/>
                <w:spacing w:val="3"/>
                <w:sz w:val="13"/>
              </w:rPr>
              <w:t xml:space="preserve"> </w:t>
            </w:r>
            <w:r w:rsidRPr="00AD74C8">
              <w:rPr>
                <w:b/>
                <w:spacing w:val="3"/>
                <w:sz w:val="13"/>
              </w:rPr>
              <w:br/>
            </w:r>
            <w:r w:rsidRPr="00AD74C8">
              <w:rPr>
                <w:b/>
                <w:sz w:val="13"/>
              </w:rPr>
              <w:t>bez</w:t>
            </w:r>
            <w:r w:rsidRPr="00AD74C8">
              <w:rPr>
                <w:b/>
                <w:spacing w:val="3"/>
                <w:sz w:val="13"/>
              </w:rPr>
              <w:t xml:space="preserve"> </w:t>
            </w:r>
            <w:r w:rsidRPr="00AD74C8">
              <w:rPr>
                <w:b/>
                <w:spacing w:val="-5"/>
                <w:sz w:val="13"/>
              </w:rPr>
              <w:t>DPH</w:t>
            </w:r>
          </w:p>
        </w:tc>
      </w:tr>
      <w:tr w:rsidR="00CE49D6" w:rsidRPr="00AD74C8" w14:paraId="48633211" w14:textId="77777777">
        <w:trPr>
          <w:trHeight w:val="413"/>
        </w:trPr>
        <w:tc>
          <w:tcPr>
            <w:tcW w:w="2367" w:type="dxa"/>
          </w:tcPr>
          <w:p w14:paraId="018F9196" w14:textId="77777777" w:rsidR="00DB776B" w:rsidRPr="00AD74C8" w:rsidRDefault="00C56294">
            <w:pPr>
              <w:pStyle w:val="TableParagraph"/>
              <w:spacing w:before="22" w:line="170" w:lineRule="atLeast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Poplatok</w:t>
            </w:r>
            <w:r w:rsidRPr="00AD74C8">
              <w:rPr>
                <w:spacing w:val="-11"/>
                <w:sz w:val="12"/>
              </w:rPr>
              <w:t xml:space="preserve"> </w:t>
            </w:r>
            <w:r w:rsidRPr="00AD74C8">
              <w:rPr>
                <w:sz w:val="12"/>
              </w:rPr>
              <w:t>za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sprostredkované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rekreačné</w:t>
            </w:r>
            <w:r w:rsidRPr="00AD74C8">
              <w:rPr>
                <w:spacing w:val="40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služby</w:t>
            </w:r>
          </w:p>
        </w:tc>
        <w:tc>
          <w:tcPr>
            <w:tcW w:w="2367" w:type="dxa"/>
          </w:tcPr>
          <w:p w14:paraId="7BD0E23C" w14:textId="77777777" w:rsidR="00DB776B" w:rsidRPr="00AD74C8" w:rsidRDefault="00C56294">
            <w:pPr>
              <w:pStyle w:val="TableParagraph"/>
              <w:spacing w:before="139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3,00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pacing w:val="-12"/>
                <w:sz w:val="12"/>
              </w:rPr>
              <w:t>%</w:t>
            </w:r>
          </w:p>
        </w:tc>
        <w:tc>
          <w:tcPr>
            <w:tcW w:w="2366" w:type="dxa"/>
          </w:tcPr>
          <w:p w14:paraId="1784013A" w14:textId="77777777" w:rsidR="00DB776B" w:rsidRPr="00AD74C8" w:rsidRDefault="00C56294">
            <w:pPr>
              <w:pStyle w:val="TableParagraph"/>
              <w:spacing w:before="139"/>
              <w:ind w:right="187"/>
              <w:rPr>
                <w:sz w:val="12"/>
              </w:rPr>
            </w:pPr>
            <w:r w:rsidRPr="00AD74C8">
              <w:rPr>
                <w:sz w:val="12"/>
              </w:rPr>
              <w:t>66,67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pacing w:val="-10"/>
                <w:sz w:val="12"/>
              </w:rPr>
              <w:t>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3E2FBC9A" w14:textId="77777777" w:rsidR="00DB776B" w:rsidRPr="00AD74C8" w:rsidRDefault="00C56294">
            <w:pPr>
              <w:pStyle w:val="TableParagraph"/>
              <w:spacing w:before="139"/>
              <w:ind w:right="185"/>
              <w:rPr>
                <w:sz w:val="12"/>
              </w:rPr>
            </w:pPr>
            <w:r w:rsidRPr="00AD74C8">
              <w:rPr>
                <w:sz w:val="12"/>
              </w:rPr>
              <w:t>1,00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pacing w:val="-12"/>
                <w:sz w:val="12"/>
              </w:rPr>
              <w:t>%</w:t>
            </w:r>
          </w:p>
        </w:tc>
      </w:tr>
      <w:tr w:rsidR="00CE49D6" w:rsidRPr="00AD74C8" w14:paraId="6E2124B9" w14:textId="77777777">
        <w:trPr>
          <w:trHeight w:val="244"/>
        </w:trPr>
        <w:tc>
          <w:tcPr>
            <w:tcW w:w="2367" w:type="dxa"/>
          </w:tcPr>
          <w:p w14:paraId="20849304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Doručenie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faktúry</w:t>
            </w:r>
            <w:r w:rsidRPr="00AD74C8">
              <w:rPr>
                <w:spacing w:val="-3"/>
                <w:sz w:val="12"/>
              </w:rPr>
              <w:t xml:space="preserve"> </w:t>
            </w:r>
            <w:r w:rsidRPr="00AD74C8">
              <w:rPr>
                <w:sz w:val="12"/>
              </w:rPr>
              <w:t>inak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ako</w:t>
            </w:r>
            <w:r w:rsidRPr="00AD74C8">
              <w:rPr>
                <w:spacing w:val="-3"/>
                <w:sz w:val="12"/>
              </w:rPr>
              <w:t xml:space="preserve"> </w:t>
            </w:r>
            <w:r w:rsidRPr="00AD74C8">
              <w:rPr>
                <w:sz w:val="12"/>
              </w:rPr>
              <w:t>e-</w:t>
            </w:r>
            <w:r w:rsidRPr="00AD74C8">
              <w:rPr>
                <w:spacing w:val="-2"/>
                <w:sz w:val="12"/>
              </w:rPr>
              <w:t>mailom</w:t>
            </w:r>
          </w:p>
        </w:tc>
        <w:tc>
          <w:tcPr>
            <w:tcW w:w="2367" w:type="dxa"/>
          </w:tcPr>
          <w:p w14:paraId="1908B5F4" w14:textId="77777777" w:rsidR="00DB776B" w:rsidRPr="00AD74C8" w:rsidRDefault="00C56294">
            <w:pPr>
              <w:pStyle w:val="TableParagraph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0,83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7E391FA3" w14:textId="77777777" w:rsidR="00DB776B" w:rsidRPr="00AD74C8" w:rsidRDefault="00C56294">
            <w:pPr>
              <w:pStyle w:val="TableParagraph"/>
              <w:ind w:right="187"/>
              <w:rPr>
                <w:sz w:val="12"/>
              </w:rPr>
            </w:pPr>
            <w:r w:rsidRPr="00AD74C8">
              <w:rPr>
                <w:sz w:val="12"/>
              </w:rPr>
              <w:t>15,66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pacing w:val="-10"/>
                <w:sz w:val="12"/>
              </w:rPr>
              <w:t>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707FB3C9" w14:textId="77777777" w:rsidR="00DB776B" w:rsidRPr="00AD74C8" w:rsidRDefault="00C56294">
            <w:pPr>
              <w:pStyle w:val="TableParagraph"/>
              <w:ind w:right="186"/>
              <w:rPr>
                <w:sz w:val="12"/>
              </w:rPr>
            </w:pPr>
            <w:r w:rsidRPr="00AD74C8">
              <w:rPr>
                <w:sz w:val="12"/>
              </w:rPr>
              <w:t>0,70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CE49D6" w:rsidRPr="00AD74C8" w14:paraId="7FCC2137" w14:textId="77777777">
        <w:trPr>
          <w:trHeight w:val="413"/>
        </w:trPr>
        <w:tc>
          <w:tcPr>
            <w:tcW w:w="2367" w:type="dxa"/>
          </w:tcPr>
          <w:p w14:paraId="088AAD0B" w14:textId="77777777" w:rsidR="00DB776B" w:rsidRPr="00AD74C8" w:rsidRDefault="00C56294">
            <w:pPr>
              <w:pStyle w:val="TableParagraph"/>
              <w:spacing w:before="22" w:line="170" w:lineRule="atLeast"/>
              <w:ind w:left="45" w:right="73"/>
              <w:jc w:val="left"/>
              <w:rPr>
                <w:sz w:val="12"/>
              </w:rPr>
            </w:pPr>
            <w:r w:rsidRPr="00AD74C8">
              <w:rPr>
                <w:sz w:val="12"/>
              </w:rPr>
              <w:t>Manuálne</w:t>
            </w:r>
            <w:r w:rsidRPr="00AD74C8">
              <w:rPr>
                <w:spacing w:val="-9"/>
                <w:sz w:val="12"/>
              </w:rPr>
              <w:t xml:space="preserve"> </w:t>
            </w:r>
            <w:r w:rsidRPr="00AD74C8">
              <w:rPr>
                <w:sz w:val="12"/>
              </w:rPr>
              <w:t>zadanie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objednávky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(inak</w:t>
            </w:r>
            <w:r w:rsidRPr="00AD74C8">
              <w:rPr>
                <w:spacing w:val="-9"/>
                <w:sz w:val="12"/>
              </w:rPr>
              <w:t xml:space="preserve"> </w:t>
            </w:r>
            <w:r w:rsidRPr="00AD74C8">
              <w:rPr>
                <w:sz w:val="12"/>
              </w:rPr>
              <w:t>ako</w:t>
            </w:r>
            <w:r w:rsidRPr="00AD74C8">
              <w:rPr>
                <w:spacing w:val="40"/>
                <w:sz w:val="12"/>
              </w:rPr>
              <w:t xml:space="preserve"> </w:t>
            </w:r>
            <w:r w:rsidRPr="00AD74C8">
              <w:rPr>
                <w:sz w:val="12"/>
              </w:rPr>
              <w:t>cez</w:t>
            </w:r>
            <w:r w:rsidRPr="00AD74C8">
              <w:rPr>
                <w:spacing w:val="-7"/>
                <w:sz w:val="12"/>
              </w:rPr>
              <w:t xml:space="preserve"> </w:t>
            </w:r>
            <w:r w:rsidRPr="00AD74C8">
              <w:rPr>
                <w:sz w:val="12"/>
              </w:rPr>
              <w:t>objednávací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systém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Ticket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Service)</w:t>
            </w:r>
          </w:p>
        </w:tc>
        <w:tc>
          <w:tcPr>
            <w:tcW w:w="2367" w:type="dxa"/>
          </w:tcPr>
          <w:p w14:paraId="4B1D3EC2" w14:textId="77777777" w:rsidR="00DB776B" w:rsidRPr="00AD74C8" w:rsidRDefault="00C56294">
            <w:pPr>
              <w:pStyle w:val="TableParagraph"/>
              <w:spacing w:before="139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3,00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3BFD886C" w14:textId="77777777" w:rsidR="00DB776B" w:rsidRPr="00AD74C8" w:rsidRDefault="00C56294">
            <w:pPr>
              <w:pStyle w:val="TableParagraph"/>
              <w:spacing w:before="139"/>
              <w:ind w:right="187"/>
              <w:rPr>
                <w:sz w:val="12"/>
              </w:rPr>
            </w:pPr>
            <w:r w:rsidRPr="00AD74C8">
              <w:rPr>
                <w:sz w:val="12"/>
              </w:rPr>
              <w:t>33,33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pacing w:val="-10"/>
                <w:sz w:val="12"/>
              </w:rPr>
              <w:t>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086758F3" w14:textId="77777777" w:rsidR="00DB776B" w:rsidRPr="00AD74C8" w:rsidRDefault="00C56294">
            <w:pPr>
              <w:pStyle w:val="TableParagraph"/>
              <w:spacing w:before="139"/>
              <w:ind w:right="186"/>
              <w:rPr>
                <w:sz w:val="12"/>
              </w:rPr>
            </w:pPr>
            <w:r w:rsidRPr="00AD74C8">
              <w:rPr>
                <w:sz w:val="12"/>
              </w:rPr>
              <w:t>2,00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CE49D6" w:rsidRPr="00AD74C8" w14:paraId="1FDE2192" w14:textId="77777777">
        <w:trPr>
          <w:trHeight w:val="414"/>
        </w:trPr>
        <w:tc>
          <w:tcPr>
            <w:tcW w:w="2367" w:type="dxa"/>
          </w:tcPr>
          <w:p w14:paraId="55232AFF" w14:textId="77777777" w:rsidR="00DB776B" w:rsidRPr="00AD74C8" w:rsidRDefault="00C56294">
            <w:pPr>
              <w:pStyle w:val="TableParagraph"/>
              <w:spacing w:before="23" w:line="170" w:lineRule="atLeast"/>
              <w:ind w:left="45" w:right="73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9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bezkontaktná</w:t>
            </w:r>
            <w:r w:rsidRPr="00AD74C8">
              <w:rPr>
                <w:spacing w:val="-9"/>
                <w:sz w:val="12"/>
              </w:rPr>
              <w:t xml:space="preserve"> </w:t>
            </w:r>
            <w:r w:rsidRPr="00AD74C8">
              <w:rPr>
                <w:sz w:val="12"/>
              </w:rPr>
              <w:t>karta</w:t>
            </w:r>
            <w:r w:rsidRPr="00AD74C8">
              <w:rPr>
                <w:spacing w:val="40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Edenred</w:t>
            </w:r>
          </w:p>
        </w:tc>
        <w:tc>
          <w:tcPr>
            <w:tcW w:w="2367" w:type="dxa"/>
          </w:tcPr>
          <w:p w14:paraId="413567C1" w14:textId="77777777" w:rsidR="00DB776B" w:rsidRPr="00AD74C8" w:rsidRDefault="00C56294">
            <w:pPr>
              <w:pStyle w:val="TableParagraph"/>
              <w:spacing w:before="139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4,25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38DA3F44" w14:textId="77777777" w:rsidR="00DB776B" w:rsidRPr="00AD74C8" w:rsidRDefault="00C56294">
            <w:pPr>
              <w:pStyle w:val="TableParagraph"/>
              <w:spacing w:before="139"/>
              <w:ind w:right="187"/>
              <w:rPr>
                <w:sz w:val="12"/>
              </w:rPr>
            </w:pPr>
            <w:r w:rsidRPr="00AD74C8">
              <w:rPr>
                <w:sz w:val="12"/>
              </w:rPr>
              <w:t>52,94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pacing w:val="-10"/>
                <w:sz w:val="12"/>
              </w:rPr>
              <w:t>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27B9D99D" w14:textId="77777777" w:rsidR="00DB776B" w:rsidRPr="00AD74C8" w:rsidRDefault="00C56294">
            <w:pPr>
              <w:pStyle w:val="TableParagraph"/>
              <w:spacing w:before="139"/>
              <w:ind w:right="186"/>
              <w:rPr>
                <w:sz w:val="12"/>
              </w:rPr>
            </w:pPr>
            <w:r w:rsidRPr="00AD74C8">
              <w:rPr>
                <w:sz w:val="12"/>
              </w:rPr>
              <w:t>2,00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CE49D6" w:rsidRPr="00AD74C8" w14:paraId="67A381BB" w14:textId="77777777">
        <w:trPr>
          <w:trHeight w:val="244"/>
        </w:trPr>
        <w:tc>
          <w:tcPr>
            <w:tcW w:w="2367" w:type="dxa"/>
          </w:tcPr>
          <w:p w14:paraId="27BAA719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Poplatok</w:t>
            </w:r>
            <w:r w:rsidRPr="00AD74C8">
              <w:rPr>
                <w:spacing w:val="-2"/>
                <w:sz w:val="12"/>
              </w:rPr>
              <w:t xml:space="preserve"> </w:t>
            </w:r>
            <w:r w:rsidRPr="00AD74C8">
              <w:rPr>
                <w:sz w:val="12"/>
              </w:rPr>
              <w:t>za</w:t>
            </w:r>
            <w:r w:rsidRPr="00AD74C8">
              <w:rPr>
                <w:spacing w:val="-1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doručenie</w:t>
            </w:r>
          </w:p>
        </w:tc>
        <w:tc>
          <w:tcPr>
            <w:tcW w:w="2367" w:type="dxa"/>
          </w:tcPr>
          <w:p w14:paraId="3EA92161" w14:textId="77777777" w:rsidR="00DB776B" w:rsidRPr="00AD74C8" w:rsidRDefault="00C56294">
            <w:pPr>
              <w:pStyle w:val="TableParagraph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6,40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79726206" w14:textId="77777777" w:rsidR="00DB776B" w:rsidRPr="00AD74C8" w:rsidRDefault="00C56294">
            <w:pPr>
              <w:pStyle w:val="TableParagraph"/>
              <w:ind w:right="187"/>
              <w:rPr>
                <w:sz w:val="12"/>
              </w:rPr>
            </w:pPr>
            <w:r w:rsidRPr="00AD74C8">
              <w:rPr>
                <w:sz w:val="12"/>
              </w:rPr>
              <w:t>21,88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pacing w:val="-10"/>
                <w:sz w:val="12"/>
              </w:rPr>
              <w:t>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34276D93" w14:textId="77777777" w:rsidR="00DB776B" w:rsidRPr="00AD74C8" w:rsidRDefault="00C56294">
            <w:pPr>
              <w:pStyle w:val="TableParagraph"/>
              <w:ind w:right="186"/>
              <w:rPr>
                <w:sz w:val="12"/>
              </w:rPr>
            </w:pPr>
            <w:r w:rsidRPr="00AD74C8">
              <w:rPr>
                <w:sz w:val="12"/>
              </w:rPr>
              <w:t>5,00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CE49D6" w:rsidRPr="00AD74C8" w14:paraId="798FCB0B" w14:textId="77777777">
        <w:trPr>
          <w:trHeight w:val="244"/>
        </w:trPr>
        <w:tc>
          <w:tcPr>
            <w:tcW w:w="2367" w:type="dxa"/>
          </w:tcPr>
          <w:p w14:paraId="06B4E144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končiaca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platnosť</w:t>
            </w:r>
          </w:p>
        </w:tc>
        <w:tc>
          <w:tcPr>
            <w:tcW w:w="2367" w:type="dxa"/>
          </w:tcPr>
          <w:p w14:paraId="6432AA9E" w14:textId="77777777" w:rsidR="00DB776B" w:rsidRPr="00AD74C8" w:rsidRDefault="00C56294">
            <w:pPr>
              <w:pStyle w:val="TableParagraph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4,25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06C86317" w14:textId="77777777" w:rsidR="00DB776B" w:rsidRPr="00AD74C8" w:rsidRDefault="00C56294">
            <w:pPr>
              <w:pStyle w:val="TableParagraph"/>
              <w:ind w:right="187"/>
              <w:rPr>
                <w:sz w:val="12"/>
              </w:rPr>
            </w:pPr>
            <w:r w:rsidRPr="00AD74C8">
              <w:rPr>
                <w:sz w:val="12"/>
              </w:rPr>
              <w:t>52,94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pacing w:val="-10"/>
                <w:sz w:val="12"/>
              </w:rPr>
              <w:t>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508E2E37" w14:textId="77777777" w:rsidR="00DB776B" w:rsidRPr="00AD74C8" w:rsidRDefault="00C56294">
            <w:pPr>
              <w:pStyle w:val="TableParagraph"/>
              <w:ind w:right="186"/>
              <w:rPr>
                <w:sz w:val="12"/>
              </w:rPr>
            </w:pPr>
            <w:r w:rsidRPr="00AD74C8">
              <w:rPr>
                <w:sz w:val="12"/>
              </w:rPr>
              <w:t>2,00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DB776B" w:rsidRPr="00AD74C8" w14:paraId="45E45D15" w14:textId="77777777">
        <w:trPr>
          <w:trHeight w:val="244"/>
        </w:trPr>
        <w:tc>
          <w:tcPr>
            <w:tcW w:w="2367" w:type="dxa"/>
            <w:tcBorders>
              <w:bottom w:val="single" w:sz="6" w:space="0" w:color="DDDDDD"/>
            </w:tcBorders>
          </w:tcPr>
          <w:p w14:paraId="1C6D67C0" w14:textId="77777777" w:rsidR="00DB776B" w:rsidRPr="00AD74C8" w:rsidRDefault="00C56294">
            <w:pPr>
              <w:pStyle w:val="TableParagraph"/>
              <w:spacing w:before="55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strata,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poškodenie,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krádež</w:t>
            </w:r>
          </w:p>
        </w:tc>
        <w:tc>
          <w:tcPr>
            <w:tcW w:w="2367" w:type="dxa"/>
            <w:tcBorders>
              <w:bottom w:val="single" w:sz="6" w:space="0" w:color="DDDDDD"/>
            </w:tcBorders>
          </w:tcPr>
          <w:p w14:paraId="2C31E2E1" w14:textId="77777777" w:rsidR="00DB776B" w:rsidRPr="00AD74C8" w:rsidRDefault="00C56294">
            <w:pPr>
              <w:pStyle w:val="TableParagraph"/>
              <w:spacing w:before="55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5,00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  <w:tc>
          <w:tcPr>
            <w:tcW w:w="2366" w:type="dxa"/>
            <w:tcBorders>
              <w:bottom w:val="single" w:sz="6" w:space="0" w:color="DDDDDD"/>
            </w:tcBorders>
          </w:tcPr>
          <w:p w14:paraId="10D99913" w14:textId="77777777" w:rsidR="00DB776B" w:rsidRPr="00AD74C8" w:rsidRDefault="00C56294">
            <w:pPr>
              <w:pStyle w:val="TableParagraph"/>
              <w:spacing w:before="55"/>
              <w:ind w:right="187"/>
              <w:rPr>
                <w:sz w:val="12"/>
              </w:rPr>
            </w:pPr>
            <w:r w:rsidRPr="00AD74C8">
              <w:rPr>
                <w:sz w:val="12"/>
              </w:rPr>
              <w:t>60,00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pacing w:val="-10"/>
                <w:sz w:val="12"/>
              </w:rPr>
              <w:t>%</w:t>
            </w:r>
          </w:p>
        </w:tc>
        <w:tc>
          <w:tcPr>
            <w:tcW w:w="2366" w:type="dxa"/>
            <w:tcBorders>
              <w:bottom w:val="single" w:sz="6" w:space="0" w:color="DDDDDD"/>
              <w:right w:val="single" w:sz="6" w:space="0" w:color="000000"/>
            </w:tcBorders>
          </w:tcPr>
          <w:p w14:paraId="06D21E63" w14:textId="77777777" w:rsidR="00DB776B" w:rsidRPr="00AD74C8" w:rsidRDefault="00C56294">
            <w:pPr>
              <w:pStyle w:val="TableParagraph"/>
              <w:spacing w:before="55"/>
              <w:ind w:right="186"/>
              <w:rPr>
                <w:sz w:val="12"/>
              </w:rPr>
            </w:pPr>
            <w:r w:rsidRPr="00AD74C8">
              <w:rPr>
                <w:sz w:val="12"/>
              </w:rPr>
              <w:t>2,00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</w:tbl>
    <w:p w14:paraId="64D3D368" w14:textId="77777777" w:rsidR="00DB776B" w:rsidRPr="00AD74C8" w:rsidRDefault="00DB776B">
      <w:pPr>
        <w:pStyle w:val="BodyText"/>
        <w:spacing w:before="4"/>
        <w:rPr>
          <w:sz w:val="19"/>
        </w:rPr>
      </w:pPr>
    </w:p>
    <w:p w14:paraId="2D622263" w14:textId="77777777" w:rsidR="00DB776B" w:rsidRPr="00AD74C8" w:rsidRDefault="00C56294">
      <w:pPr>
        <w:pStyle w:val="ListParagraph"/>
        <w:numPr>
          <w:ilvl w:val="0"/>
          <w:numId w:val="10"/>
        </w:numPr>
        <w:tabs>
          <w:tab w:val="left" w:pos="350"/>
        </w:tabs>
        <w:spacing w:before="1"/>
        <w:ind w:left="350" w:hanging="185"/>
        <w:jc w:val="left"/>
        <w:rPr>
          <w:sz w:val="13"/>
        </w:rPr>
      </w:pPr>
      <w:r w:rsidRPr="00AD74C8">
        <w:rPr>
          <w:spacing w:val="-2"/>
          <w:w w:val="105"/>
          <w:sz w:val="13"/>
        </w:rPr>
        <w:t>Výška poplatkov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v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zmysle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tohto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článku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je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bez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DPH,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ktorá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bude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uplatnená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podl'a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príslušného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všeobecne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záväzného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právneho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predpisu.</w:t>
      </w:r>
    </w:p>
    <w:p w14:paraId="28CDEF22" w14:textId="77777777" w:rsidR="00DB776B" w:rsidRPr="00AD74C8" w:rsidRDefault="00C56294">
      <w:pPr>
        <w:pStyle w:val="ListParagraph"/>
        <w:numPr>
          <w:ilvl w:val="0"/>
          <w:numId w:val="10"/>
        </w:numPr>
        <w:tabs>
          <w:tab w:val="left" w:pos="350"/>
          <w:tab w:val="left" w:pos="353"/>
        </w:tabs>
        <w:spacing w:before="41" w:line="307" w:lineRule="auto"/>
        <w:ind w:left="353" w:right="377"/>
        <w:jc w:val="left"/>
        <w:rPr>
          <w:sz w:val="13"/>
        </w:rPr>
      </w:pPr>
      <w:r w:rsidRPr="00AD74C8">
        <w:rPr>
          <w:w w:val="105"/>
          <w:sz w:val="13"/>
        </w:rPr>
        <w:t>Ticket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Service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vyúčtuje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Klientovi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poplatok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zmysle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tohto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článku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zálohovou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faktúrou,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faktúrou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alebo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elektronickou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faktúrou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vystavenou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Ticket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Service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zmysle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článku VI. bod 3. a 4. VOP-KLIENT.</w:t>
      </w:r>
    </w:p>
    <w:p w14:paraId="7F5BA38B" w14:textId="77777777" w:rsidR="00DB776B" w:rsidRPr="00AD74C8" w:rsidRDefault="00DB776B">
      <w:pPr>
        <w:pStyle w:val="BodyText"/>
        <w:spacing w:before="9"/>
        <w:rPr>
          <w:sz w:val="17"/>
        </w:rPr>
      </w:pPr>
    </w:p>
    <w:p w14:paraId="799E1489" w14:textId="77777777" w:rsidR="00DB776B" w:rsidRPr="00AD74C8" w:rsidRDefault="00C56294">
      <w:pPr>
        <w:pStyle w:val="Heading3"/>
      </w:pPr>
      <w:r w:rsidRPr="00AD74C8">
        <w:rPr>
          <w:spacing w:val="-4"/>
          <w:w w:val="105"/>
        </w:rPr>
        <w:t>III.</w:t>
      </w:r>
    </w:p>
    <w:p w14:paraId="4086D484" w14:textId="77777777" w:rsidR="00DB776B" w:rsidRPr="00AD74C8" w:rsidRDefault="00C56294">
      <w:pPr>
        <w:spacing w:before="49"/>
        <w:ind w:left="74" w:right="92"/>
        <w:jc w:val="center"/>
        <w:rPr>
          <w:sz w:val="16"/>
        </w:rPr>
      </w:pPr>
      <w:r w:rsidRPr="00AD74C8">
        <w:rPr>
          <w:sz w:val="16"/>
        </w:rPr>
        <w:t>Spoločné</w:t>
      </w:r>
      <w:r w:rsidRPr="00AD74C8">
        <w:rPr>
          <w:spacing w:val="14"/>
          <w:sz w:val="16"/>
        </w:rPr>
        <w:t xml:space="preserve"> </w:t>
      </w:r>
      <w:r w:rsidRPr="00AD74C8">
        <w:rPr>
          <w:spacing w:val="-2"/>
          <w:sz w:val="16"/>
        </w:rPr>
        <w:t>ustanovenia</w:t>
      </w:r>
    </w:p>
    <w:p w14:paraId="0F939277" w14:textId="77777777" w:rsidR="00DB776B" w:rsidRPr="00AD74C8" w:rsidRDefault="00DB776B">
      <w:pPr>
        <w:pStyle w:val="BodyText"/>
        <w:spacing w:before="9"/>
        <w:rPr>
          <w:sz w:val="10"/>
        </w:rPr>
      </w:pPr>
    </w:p>
    <w:p w14:paraId="2B668FC9" w14:textId="77777777" w:rsidR="00DB776B" w:rsidRPr="00AD74C8" w:rsidRDefault="00C56294">
      <w:pPr>
        <w:pStyle w:val="ListParagraph"/>
        <w:numPr>
          <w:ilvl w:val="0"/>
          <w:numId w:val="9"/>
        </w:numPr>
        <w:tabs>
          <w:tab w:val="left" w:pos="350"/>
        </w:tabs>
        <w:spacing w:before="123"/>
        <w:ind w:left="350" w:hanging="185"/>
        <w:rPr>
          <w:sz w:val="13"/>
        </w:rPr>
      </w:pPr>
      <w:r w:rsidRPr="00AD74C8">
        <w:rPr>
          <w:spacing w:val="-2"/>
          <w:w w:val="105"/>
          <w:sz w:val="13"/>
        </w:rPr>
        <w:t>Splatnosť</w:t>
      </w:r>
      <w:r w:rsidRPr="00AD74C8">
        <w:rPr>
          <w:spacing w:val="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na</w:t>
      </w:r>
      <w:r w:rsidRPr="00AD74C8">
        <w:rPr>
          <w:spacing w:val="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faktúru</w:t>
      </w:r>
    </w:p>
    <w:p w14:paraId="18A6E079" w14:textId="77777777" w:rsidR="00DB776B" w:rsidRPr="00AD74C8" w:rsidRDefault="00C56294">
      <w:pPr>
        <w:pStyle w:val="BodyText"/>
        <w:spacing w:before="41"/>
        <w:ind w:left="353"/>
        <w:jc w:val="both"/>
      </w:pPr>
      <w:r w:rsidRPr="00AD74C8">
        <w:rPr>
          <w:spacing w:val="-2"/>
          <w:w w:val="105"/>
        </w:rPr>
        <w:t>Zmluvné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strany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sa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dohodli,</w:t>
      </w:r>
      <w:r w:rsidRPr="00AD74C8">
        <w:rPr>
          <w:spacing w:val="1"/>
          <w:w w:val="105"/>
        </w:rPr>
        <w:t xml:space="preserve"> </w:t>
      </w:r>
      <w:r w:rsidRPr="00AD74C8">
        <w:rPr>
          <w:spacing w:val="-2"/>
          <w:w w:val="105"/>
        </w:rPr>
        <w:t>že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na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zmluvný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vzťah</w:t>
      </w:r>
      <w:r w:rsidRPr="00AD74C8">
        <w:rPr>
          <w:spacing w:val="1"/>
          <w:w w:val="105"/>
        </w:rPr>
        <w:t xml:space="preserve"> </w:t>
      </w:r>
      <w:r w:rsidRPr="00AD74C8">
        <w:rPr>
          <w:spacing w:val="-2"/>
          <w:w w:val="105"/>
        </w:rPr>
        <w:t>sa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vzťahuje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ustanovenie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článku</w:t>
      </w:r>
      <w:r w:rsidRPr="00AD74C8">
        <w:rPr>
          <w:spacing w:val="1"/>
          <w:w w:val="105"/>
        </w:rPr>
        <w:t xml:space="preserve"> </w:t>
      </w:r>
      <w:r w:rsidRPr="00AD74C8">
        <w:rPr>
          <w:spacing w:val="-2"/>
          <w:w w:val="105"/>
        </w:rPr>
        <w:t>VI.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bodu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4.</w:t>
      </w:r>
      <w:r w:rsidRPr="00AD74C8">
        <w:rPr>
          <w:spacing w:val="1"/>
          <w:w w:val="105"/>
        </w:rPr>
        <w:t xml:space="preserve"> </w:t>
      </w:r>
      <w:r w:rsidRPr="00AD74C8">
        <w:rPr>
          <w:spacing w:val="-2"/>
          <w:w w:val="105"/>
        </w:rPr>
        <w:t>VOP-KLIENT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v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nasledovnom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znení:</w:t>
      </w:r>
    </w:p>
    <w:p w14:paraId="54FE3C40" w14:textId="77777777" w:rsidR="00DB776B" w:rsidRPr="00AD74C8" w:rsidRDefault="00C56294">
      <w:pPr>
        <w:pStyle w:val="BodyText"/>
        <w:spacing w:before="41" w:line="304" w:lineRule="auto"/>
        <w:ind w:left="353" w:right="376"/>
        <w:jc w:val="both"/>
      </w:pPr>
      <w:r w:rsidRPr="00AD74C8">
        <w:rPr>
          <w:w w:val="105"/>
        </w:rPr>
        <w:t>„4. Klient uhradí Ticket Service odmenu a poplatky v zmysle bodu 1. tohto článku, celkovú Cenu za objednané Produkty ER v zmysle bodu 3. tohto článku na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základe faktúry vystavenej Ticket Service a doručenej Klientovi. Ticket Service vystaví a doručí Klientovi faktúru najneskôr do 3 pracovných dní od doručenia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Objednávky.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Faktúra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je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doručovaná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Klientovi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najmä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elektronicky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a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to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elektronickou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poštou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na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e-mailovú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adresu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Klienta.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Faktúra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bude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splatná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v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lehote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7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dní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odo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dňa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jej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vystavenia.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Klient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uhradí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Cenu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bezhotovostným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prevodom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v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prospech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bankového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účtu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Ticket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Service,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pričom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variabilným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symbolom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bude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číslo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faktúry.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Klient podpisom Zmluvy, respektíve zadaním Objednávky v zmysle týchto VOP-KLIENT a oboznámením Ticket Service so svojou e-mailovou adresou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potvrdzuje svoj súhlas s vydávaním a doručovaním elektronickej faktúry vyhotovovanej Ticket Service v zmysle príslušných všeobecne záväzných právnych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predpisov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v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prípade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rozhodnutia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Ticket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Service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o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vyhotovovaní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a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doručení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elektronickej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faktúry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pre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Klienta.“</w:t>
      </w:r>
    </w:p>
    <w:p w14:paraId="385A493A" w14:textId="77777777" w:rsidR="00DB776B" w:rsidRPr="00AD74C8" w:rsidRDefault="00C56294">
      <w:pPr>
        <w:pStyle w:val="ListParagraph"/>
        <w:numPr>
          <w:ilvl w:val="0"/>
          <w:numId w:val="9"/>
        </w:numPr>
        <w:tabs>
          <w:tab w:val="left" w:pos="350"/>
          <w:tab w:val="left" w:pos="353"/>
        </w:tabs>
        <w:spacing w:before="4" w:line="304" w:lineRule="auto"/>
        <w:ind w:right="377"/>
        <w:rPr>
          <w:sz w:val="13"/>
        </w:rPr>
      </w:pPr>
      <w:r w:rsidRPr="00AD74C8">
        <w:rPr>
          <w:w w:val="105"/>
          <w:sz w:val="13"/>
        </w:rPr>
        <w:t>Ustanovenia Sadzobníka peňaženka Dovolenka majú prednosť pred ustanoveniami VOP-KLIENT a v prípade odlišností ustanovení VOP-KLIENT a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Sadzobníka peňaženka Dovolenka, rozhodné sú ustanovenia Sadzobníka peňaženka Dovolenka. Ustanovenia Zmluvy majú prednosť pred ustanoveniami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Sadzobníka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peňaženka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Dovolenka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a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prípade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odlišností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ustanovení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Zmluvy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a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Sadzobníka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peňaženka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Dovolenka,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rozhodné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sú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ustanovenia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Zmluvy.</w:t>
      </w:r>
    </w:p>
    <w:p w14:paraId="525C68A6" w14:textId="77777777" w:rsidR="00DB776B" w:rsidRPr="00AD74C8" w:rsidRDefault="00C56294" w:rsidP="00BB28DF">
      <w:pPr>
        <w:pStyle w:val="ListParagraph"/>
        <w:numPr>
          <w:ilvl w:val="0"/>
          <w:numId w:val="9"/>
        </w:numPr>
        <w:tabs>
          <w:tab w:val="left" w:pos="350"/>
          <w:tab w:val="left" w:pos="353"/>
        </w:tabs>
        <w:spacing w:before="2" w:line="307" w:lineRule="auto"/>
        <w:ind w:right="380"/>
        <w:rPr>
          <w:sz w:val="13"/>
        </w:rPr>
      </w:pPr>
      <w:r w:rsidRPr="00AD74C8">
        <w:rPr>
          <w:w w:val="105"/>
          <w:sz w:val="13"/>
        </w:rPr>
        <w:t>Ticket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Service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oprávnený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vzhl'adom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na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zmenu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právnej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úpravy,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zmenu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trhovej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situácie,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zmenu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obchodnej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politiky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alebo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na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základe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jeho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rozhodnutia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zmeniť,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doplniť,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zrušiť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alebo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nahradiť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tento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Sadzobník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peňaženka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Dovolenka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za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podmienok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uvedených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Zmluve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a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VOP-KLIENT</w:t>
      </w:r>
      <w:r w:rsidR="00BB28DF" w:rsidRPr="00AD74C8">
        <w:rPr>
          <w:w w:val="105"/>
          <w:sz w:val="13"/>
        </w:rPr>
        <w:t>.</w:t>
      </w:r>
    </w:p>
    <w:p w14:paraId="692E70FE" w14:textId="3F549DEE" w:rsidR="00DB776B" w:rsidRDefault="00DB776B" w:rsidP="00BB28DF">
      <w:pPr>
        <w:pStyle w:val="BodyText"/>
      </w:pPr>
    </w:p>
    <w:sectPr w:rsidR="00DB776B" w:rsidSect="006C798D">
      <w:pgSz w:w="11910" w:h="16840"/>
      <w:pgMar w:top="340" w:right="800" w:bottom="660" w:left="820" w:header="397" w:footer="4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94C99" w14:textId="77777777" w:rsidR="000B23F8" w:rsidRDefault="000B23F8">
      <w:r>
        <w:separator/>
      </w:r>
    </w:p>
  </w:endnote>
  <w:endnote w:type="continuationSeparator" w:id="0">
    <w:p w14:paraId="2A13381C" w14:textId="77777777" w:rsidR="000B23F8" w:rsidRDefault="000B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9F97" w14:textId="1D7454D6" w:rsidR="00DB776B" w:rsidRDefault="005B517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0F625E2" wp14:editId="0BB1FAD4">
              <wp:simplePos x="0" y="0"/>
              <wp:positionH relativeFrom="page">
                <wp:posOffset>660400</wp:posOffset>
              </wp:positionH>
              <wp:positionV relativeFrom="page">
                <wp:posOffset>10280650</wp:posOffset>
              </wp:positionV>
              <wp:extent cx="2178050" cy="1333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8050" cy="133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E2CEAF" w14:textId="5AD40190" w:rsidR="00DB776B" w:rsidRPr="005B5175" w:rsidRDefault="005B5175" w:rsidP="00482AF9">
                          <w:pPr>
                            <w:widowControl/>
                            <w:autoSpaceDE/>
                            <w:autoSpaceDN/>
                            <w:rPr>
                              <w:i/>
                              <w:iCs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5B5175">
                            <w:rPr>
                              <w:rFonts w:eastAsia="Times New Roman"/>
                              <w:i/>
                              <w:iCs/>
                              <w:color w:val="A6A6A6" w:themeColor="background1" w:themeShade="A6"/>
                              <w:sz w:val="12"/>
                              <w:szCs w:val="12"/>
                              <w:lang w:eastAsia="sk-SK"/>
                            </w:rPr>
                            <w:t>01 - KLIENT - SK - 0</w:t>
                          </w:r>
                          <w:r w:rsidR="00B84F26">
                            <w:rPr>
                              <w:rFonts w:eastAsia="Times New Roman"/>
                              <w:i/>
                              <w:iCs/>
                              <w:color w:val="A6A6A6" w:themeColor="background1" w:themeShade="A6"/>
                              <w:sz w:val="12"/>
                              <w:szCs w:val="12"/>
                              <w:lang w:eastAsia="sk-SK"/>
                            </w:rPr>
                            <w:t>7</w:t>
                          </w:r>
                          <w:r w:rsidRPr="005B5175">
                            <w:rPr>
                              <w:rFonts w:eastAsia="Times New Roman"/>
                              <w:i/>
                              <w:iCs/>
                              <w:color w:val="A6A6A6" w:themeColor="background1" w:themeShade="A6"/>
                              <w:sz w:val="12"/>
                              <w:szCs w:val="12"/>
                              <w:lang w:eastAsia="sk-SK"/>
                            </w:rPr>
                            <w:t>/202</w:t>
                          </w:r>
                          <w:r w:rsidR="00482AF9">
                            <w:rPr>
                              <w:rFonts w:eastAsia="Times New Roman"/>
                              <w:i/>
                              <w:iCs/>
                              <w:color w:val="A6A6A6" w:themeColor="background1" w:themeShade="A6"/>
                              <w:sz w:val="12"/>
                              <w:szCs w:val="12"/>
                              <w:lang w:eastAsia="sk-SK"/>
                            </w:rPr>
                            <w:t>4</w:t>
                          </w:r>
                          <w:r w:rsidRPr="005B5175">
                            <w:rPr>
                              <w:rFonts w:eastAsia="Times New Roman"/>
                              <w:i/>
                              <w:iCs/>
                              <w:color w:val="A6A6A6" w:themeColor="background1" w:themeShade="A6"/>
                              <w:sz w:val="12"/>
                              <w:szCs w:val="12"/>
                              <w:lang w:eastAsia="sk-SK"/>
                            </w:rPr>
                            <w:t xml:space="preserve"> - 1v </w:t>
                          </w:r>
                          <w:r w:rsidR="00482AF9">
                            <w:rPr>
                              <w:rFonts w:eastAsia="Times New Roman"/>
                              <w:i/>
                              <w:iCs/>
                              <w:color w:val="A6A6A6" w:themeColor="background1" w:themeShade="A6"/>
                              <w:sz w:val="12"/>
                              <w:szCs w:val="12"/>
                              <w:lang w:eastAsia="sk-SK"/>
                            </w:rPr>
                            <w:t>–</w:t>
                          </w:r>
                          <w:r w:rsidRPr="005B5175">
                            <w:rPr>
                              <w:rFonts w:eastAsia="Times New Roman"/>
                              <w:i/>
                              <w:iCs/>
                              <w:color w:val="A6A6A6" w:themeColor="background1" w:themeShade="A6"/>
                              <w:sz w:val="12"/>
                              <w:szCs w:val="12"/>
                              <w:lang w:eastAsia="sk-SK"/>
                            </w:rPr>
                            <w:t xml:space="preserve"> </w:t>
                          </w:r>
                          <w:r w:rsidR="00B84F26">
                            <w:rPr>
                              <w:rFonts w:eastAsia="Times New Roman"/>
                              <w:i/>
                              <w:iCs/>
                              <w:color w:val="A6A6A6" w:themeColor="background1" w:themeShade="A6"/>
                              <w:sz w:val="12"/>
                              <w:szCs w:val="12"/>
                              <w:lang w:eastAsia="sk-SK"/>
                            </w:rPr>
                            <w:t>switch</w:t>
                          </w:r>
                          <w:r w:rsidR="00482AF9">
                            <w:rPr>
                              <w:rFonts w:eastAsia="Times New Roman"/>
                              <w:i/>
                              <w:iCs/>
                              <w:color w:val="A6A6A6" w:themeColor="background1" w:themeShade="A6"/>
                              <w:sz w:val="12"/>
                              <w:szCs w:val="12"/>
                              <w:lang w:eastAsia="sk-SK"/>
                            </w:rPr>
                            <w:t xml:space="preserve"> kampaň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625E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pt;margin-top:809.5pt;width:171.5pt;height:10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" filled="f" stroked="f">
              <v:textbox inset="0,0,0,0">
                <w:txbxContent>
                  <w:p w14:paraId="7CE2CEAF" w14:textId="5AD40190" w:rsidR="00DB776B" w:rsidRPr="005B5175" w:rsidRDefault="005B5175" w:rsidP="00482AF9">
                    <w:pPr>
                      <w:widowControl/>
                      <w:autoSpaceDE/>
                      <w:autoSpaceDN/>
                      <w:rPr>
                        <w:i/>
                        <w:iCs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5B5175">
                      <w:rPr>
                        <w:rFonts w:eastAsia="Times New Roman"/>
                        <w:i/>
                        <w:iCs/>
                        <w:color w:val="A6A6A6" w:themeColor="background1" w:themeShade="A6"/>
                        <w:sz w:val="12"/>
                        <w:szCs w:val="12"/>
                        <w:lang w:eastAsia="sk-SK"/>
                      </w:rPr>
                      <w:t>01 - KLIENT - SK - 0</w:t>
                    </w:r>
                    <w:r w:rsidR="00B84F26">
                      <w:rPr>
                        <w:rFonts w:eastAsia="Times New Roman"/>
                        <w:i/>
                        <w:iCs/>
                        <w:color w:val="A6A6A6" w:themeColor="background1" w:themeShade="A6"/>
                        <w:sz w:val="12"/>
                        <w:szCs w:val="12"/>
                        <w:lang w:eastAsia="sk-SK"/>
                      </w:rPr>
                      <w:t>7</w:t>
                    </w:r>
                    <w:r w:rsidRPr="005B5175">
                      <w:rPr>
                        <w:rFonts w:eastAsia="Times New Roman"/>
                        <w:i/>
                        <w:iCs/>
                        <w:color w:val="A6A6A6" w:themeColor="background1" w:themeShade="A6"/>
                        <w:sz w:val="12"/>
                        <w:szCs w:val="12"/>
                        <w:lang w:eastAsia="sk-SK"/>
                      </w:rPr>
                      <w:t>/202</w:t>
                    </w:r>
                    <w:r w:rsidR="00482AF9">
                      <w:rPr>
                        <w:rFonts w:eastAsia="Times New Roman"/>
                        <w:i/>
                        <w:iCs/>
                        <w:color w:val="A6A6A6" w:themeColor="background1" w:themeShade="A6"/>
                        <w:sz w:val="12"/>
                        <w:szCs w:val="12"/>
                        <w:lang w:eastAsia="sk-SK"/>
                      </w:rPr>
                      <w:t>4</w:t>
                    </w:r>
                    <w:r w:rsidRPr="005B5175">
                      <w:rPr>
                        <w:rFonts w:eastAsia="Times New Roman"/>
                        <w:i/>
                        <w:iCs/>
                        <w:color w:val="A6A6A6" w:themeColor="background1" w:themeShade="A6"/>
                        <w:sz w:val="12"/>
                        <w:szCs w:val="12"/>
                        <w:lang w:eastAsia="sk-SK"/>
                      </w:rPr>
                      <w:t xml:space="preserve"> - 1v </w:t>
                    </w:r>
                    <w:r w:rsidR="00482AF9">
                      <w:rPr>
                        <w:rFonts w:eastAsia="Times New Roman"/>
                        <w:i/>
                        <w:iCs/>
                        <w:color w:val="A6A6A6" w:themeColor="background1" w:themeShade="A6"/>
                        <w:sz w:val="12"/>
                        <w:szCs w:val="12"/>
                        <w:lang w:eastAsia="sk-SK"/>
                      </w:rPr>
                      <w:t>–</w:t>
                    </w:r>
                    <w:r w:rsidRPr="005B5175">
                      <w:rPr>
                        <w:rFonts w:eastAsia="Times New Roman"/>
                        <w:i/>
                        <w:iCs/>
                        <w:color w:val="A6A6A6" w:themeColor="background1" w:themeShade="A6"/>
                        <w:sz w:val="12"/>
                        <w:szCs w:val="12"/>
                        <w:lang w:eastAsia="sk-SK"/>
                      </w:rPr>
                      <w:t xml:space="preserve"> </w:t>
                    </w:r>
                    <w:r w:rsidR="00B84F26">
                      <w:rPr>
                        <w:rFonts w:eastAsia="Times New Roman"/>
                        <w:i/>
                        <w:iCs/>
                        <w:color w:val="A6A6A6" w:themeColor="background1" w:themeShade="A6"/>
                        <w:sz w:val="12"/>
                        <w:szCs w:val="12"/>
                        <w:lang w:eastAsia="sk-SK"/>
                      </w:rPr>
                      <w:t>switch</w:t>
                    </w:r>
                    <w:r w:rsidR="00482AF9">
                      <w:rPr>
                        <w:rFonts w:eastAsia="Times New Roman"/>
                        <w:i/>
                        <w:iCs/>
                        <w:color w:val="A6A6A6" w:themeColor="background1" w:themeShade="A6"/>
                        <w:sz w:val="12"/>
                        <w:szCs w:val="12"/>
                        <w:lang w:eastAsia="sk-SK"/>
                      </w:rPr>
                      <w:t xml:space="preserve"> kampaň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3CE9D760" wp14:editId="5942C506">
              <wp:simplePos x="0" y="0"/>
              <wp:positionH relativeFrom="page">
                <wp:posOffset>6236080</wp:posOffset>
              </wp:positionH>
              <wp:positionV relativeFrom="page">
                <wp:posOffset>10250724</wp:posOffset>
              </wp:positionV>
              <wp:extent cx="289560" cy="1530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07841" w14:textId="77777777" w:rsidR="00DB776B" w:rsidRDefault="00C56294">
                          <w:pPr>
                            <w:spacing w:before="39"/>
                            <w:ind w:left="60"/>
                            <w:rPr>
                              <w:sz w:val="15"/>
                            </w:rPr>
                          </w:pPr>
                          <w:r>
                            <w:rPr>
                              <w:color w:val="BDBDBD"/>
                              <w:spacing w:val="-2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BDBDBD"/>
                              <w:spacing w:val="-2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color w:val="BDBDBD"/>
                              <w:spacing w:val="-2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BDBDBD"/>
                              <w:spacing w:val="-2"/>
                              <w:sz w:val="15"/>
                            </w:rPr>
                            <w:t>10</w:t>
                          </w:r>
                          <w:r>
                            <w:rPr>
                              <w:color w:val="BDBDBD"/>
                              <w:spacing w:val="-2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color w:val="BDBDBD"/>
                              <w:spacing w:val="-2"/>
                              <w:sz w:val="15"/>
                            </w:rPr>
                            <w:t>/</w:t>
                          </w:r>
                          <w:r>
                            <w:rPr>
                              <w:color w:val="BDBDBD"/>
                              <w:spacing w:val="-2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BDBDBD"/>
                              <w:spacing w:val="-2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color w:val="BDBDBD"/>
                              <w:spacing w:val="-2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BDBDBD"/>
                              <w:spacing w:val="-2"/>
                              <w:sz w:val="15"/>
                            </w:rPr>
                            <w:t>16</w:t>
                          </w:r>
                          <w:r>
                            <w:rPr>
                              <w:color w:val="BDBDBD"/>
                              <w:spacing w:val="-2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E9D760" id="Textbox 1" o:spid="_x0000_s1027" type="#_x0000_t202" style="position:absolute;margin-left:491.05pt;margin-top:807.15pt;width:22.8pt;height:12.0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" filled="f" stroked="f">
              <v:textbox inset="0,0,0,0">
                <w:txbxContent>
                  <w:p w14:paraId="5FD07841" w14:textId="77777777" w:rsidR="00DB776B" w:rsidRDefault="00C56294">
                    <w:pPr>
                      <w:spacing w:before="39"/>
                      <w:ind w:left="60"/>
                      <w:rPr>
                        <w:sz w:val="15"/>
                      </w:rPr>
                    </w:pPr>
                    <w:r>
                      <w:rPr>
                        <w:color w:val="BDBDBD"/>
                        <w:spacing w:val="-2"/>
                        <w:sz w:val="15"/>
                      </w:rPr>
                      <w:fldChar w:fldCharType="begin"/>
                    </w:r>
                    <w:r>
                      <w:rPr>
                        <w:color w:val="BDBDBD"/>
                        <w:spacing w:val="-2"/>
                        <w:sz w:val="15"/>
                      </w:rPr>
                      <w:instrText xml:space="preserve"> PAGE </w:instrText>
                    </w:r>
                    <w:r>
                      <w:rPr>
                        <w:color w:val="BDBDBD"/>
                        <w:spacing w:val="-2"/>
                        <w:sz w:val="15"/>
                      </w:rPr>
                      <w:fldChar w:fldCharType="separate"/>
                    </w:r>
                    <w:r>
                      <w:rPr>
                        <w:color w:val="BDBDBD"/>
                        <w:spacing w:val="-2"/>
                        <w:sz w:val="15"/>
                      </w:rPr>
                      <w:t>10</w:t>
                    </w:r>
                    <w:r>
                      <w:rPr>
                        <w:color w:val="BDBDBD"/>
                        <w:spacing w:val="-2"/>
                        <w:sz w:val="15"/>
                      </w:rPr>
                      <w:fldChar w:fldCharType="end"/>
                    </w:r>
                    <w:r>
                      <w:rPr>
                        <w:color w:val="BDBDBD"/>
                        <w:spacing w:val="-2"/>
                        <w:sz w:val="15"/>
                      </w:rPr>
                      <w:t>/</w:t>
                    </w:r>
                    <w:r>
                      <w:rPr>
                        <w:color w:val="BDBDBD"/>
                        <w:spacing w:val="-2"/>
                        <w:sz w:val="15"/>
                      </w:rPr>
                      <w:fldChar w:fldCharType="begin"/>
                    </w:r>
                    <w:r>
                      <w:rPr>
                        <w:color w:val="BDBDBD"/>
                        <w:spacing w:val="-2"/>
                        <w:sz w:val="15"/>
                      </w:rPr>
                      <w:instrText xml:space="preserve"> NUMPAGES </w:instrText>
                    </w:r>
                    <w:r>
                      <w:rPr>
                        <w:color w:val="BDBDBD"/>
                        <w:spacing w:val="-2"/>
                        <w:sz w:val="15"/>
                      </w:rPr>
                      <w:fldChar w:fldCharType="separate"/>
                    </w:r>
                    <w:r>
                      <w:rPr>
                        <w:color w:val="BDBDBD"/>
                        <w:spacing w:val="-2"/>
                        <w:sz w:val="15"/>
                      </w:rPr>
                      <w:t>16</w:t>
                    </w:r>
                    <w:r>
                      <w:rPr>
                        <w:color w:val="BDBDBD"/>
                        <w:spacing w:val="-2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BF4E1" w14:textId="77777777" w:rsidR="000B23F8" w:rsidRDefault="000B23F8">
      <w:r>
        <w:separator/>
      </w:r>
    </w:p>
  </w:footnote>
  <w:footnote w:type="continuationSeparator" w:id="0">
    <w:p w14:paraId="1BB93907" w14:textId="77777777" w:rsidR="000B23F8" w:rsidRDefault="000B2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E114" w14:textId="2D9626F0" w:rsidR="00482AF9" w:rsidRDefault="00D922D8" w:rsidP="00D922D8">
    <w:pPr>
      <w:pStyle w:val="Header"/>
      <w:ind w:left="284"/>
    </w:pPr>
    <w:r>
      <w:rPr>
        <w:noProof/>
      </w:rPr>
      <w:drawing>
        <wp:inline distT="0" distB="0" distL="0" distR="0" wp14:anchorId="129F8863" wp14:editId="55800E0F">
          <wp:extent cx="930199" cy="596900"/>
          <wp:effectExtent l="0" t="0" r="3810" b="0"/>
          <wp:docPr id="30" name="Picture 30" descr="A red circle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A red circle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47" cy="600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CECD" w14:textId="3FDADE1B" w:rsidR="00D922D8" w:rsidRPr="006C798D" w:rsidRDefault="006C798D" w:rsidP="006C798D">
    <w:pPr>
      <w:pStyle w:val="Header"/>
      <w:ind w:left="284"/>
    </w:pPr>
    <w:r>
      <w:rPr>
        <w:noProof/>
      </w:rPr>
      <w:drawing>
        <wp:inline distT="0" distB="0" distL="0" distR="0" wp14:anchorId="4A878A86" wp14:editId="0605E35E">
          <wp:extent cx="920750" cy="590837"/>
          <wp:effectExtent l="0" t="0" r="0" b="0"/>
          <wp:docPr id="34" name="Picture 34" descr="A red circle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A red circle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388" cy="597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4CEB"/>
    <w:multiLevelType w:val="hybridMultilevel"/>
    <w:tmpl w:val="3552DC7E"/>
    <w:lvl w:ilvl="0" w:tplc="9168BB0C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640A364E">
      <w:numFmt w:val="bullet"/>
      <w:lvlText w:val="•"/>
      <w:lvlJc w:val="left"/>
      <w:pPr>
        <w:ind w:left="1370" w:hanging="188"/>
      </w:pPr>
      <w:rPr>
        <w:rFonts w:hint="default"/>
        <w:lang w:val="sk-SK" w:eastAsia="en-US" w:bidi="ar-SA"/>
      </w:rPr>
    </w:lvl>
    <w:lvl w:ilvl="2" w:tplc="C0E0E386">
      <w:numFmt w:val="bullet"/>
      <w:lvlText w:val="•"/>
      <w:lvlJc w:val="left"/>
      <w:pPr>
        <w:ind w:left="2361" w:hanging="188"/>
      </w:pPr>
      <w:rPr>
        <w:rFonts w:hint="default"/>
        <w:lang w:val="sk-SK" w:eastAsia="en-US" w:bidi="ar-SA"/>
      </w:rPr>
    </w:lvl>
    <w:lvl w:ilvl="3" w:tplc="3DDC887C">
      <w:numFmt w:val="bullet"/>
      <w:lvlText w:val="•"/>
      <w:lvlJc w:val="left"/>
      <w:pPr>
        <w:ind w:left="3351" w:hanging="188"/>
      </w:pPr>
      <w:rPr>
        <w:rFonts w:hint="default"/>
        <w:lang w:val="sk-SK" w:eastAsia="en-US" w:bidi="ar-SA"/>
      </w:rPr>
    </w:lvl>
    <w:lvl w:ilvl="4" w:tplc="9C1A1262">
      <w:numFmt w:val="bullet"/>
      <w:lvlText w:val="•"/>
      <w:lvlJc w:val="left"/>
      <w:pPr>
        <w:ind w:left="4342" w:hanging="188"/>
      </w:pPr>
      <w:rPr>
        <w:rFonts w:hint="default"/>
        <w:lang w:val="sk-SK" w:eastAsia="en-US" w:bidi="ar-SA"/>
      </w:rPr>
    </w:lvl>
    <w:lvl w:ilvl="5" w:tplc="989C25BA">
      <w:numFmt w:val="bullet"/>
      <w:lvlText w:val="•"/>
      <w:lvlJc w:val="left"/>
      <w:pPr>
        <w:ind w:left="5332" w:hanging="188"/>
      </w:pPr>
      <w:rPr>
        <w:rFonts w:hint="default"/>
        <w:lang w:val="sk-SK" w:eastAsia="en-US" w:bidi="ar-SA"/>
      </w:rPr>
    </w:lvl>
    <w:lvl w:ilvl="6" w:tplc="BDECB322">
      <w:numFmt w:val="bullet"/>
      <w:lvlText w:val="•"/>
      <w:lvlJc w:val="left"/>
      <w:pPr>
        <w:ind w:left="6323" w:hanging="188"/>
      </w:pPr>
      <w:rPr>
        <w:rFonts w:hint="default"/>
        <w:lang w:val="sk-SK" w:eastAsia="en-US" w:bidi="ar-SA"/>
      </w:rPr>
    </w:lvl>
    <w:lvl w:ilvl="7" w:tplc="95B8550A">
      <w:numFmt w:val="bullet"/>
      <w:lvlText w:val="•"/>
      <w:lvlJc w:val="left"/>
      <w:pPr>
        <w:ind w:left="7313" w:hanging="188"/>
      </w:pPr>
      <w:rPr>
        <w:rFonts w:hint="default"/>
        <w:lang w:val="sk-SK" w:eastAsia="en-US" w:bidi="ar-SA"/>
      </w:rPr>
    </w:lvl>
    <w:lvl w:ilvl="8" w:tplc="E69A67AE">
      <w:numFmt w:val="bullet"/>
      <w:lvlText w:val="•"/>
      <w:lvlJc w:val="left"/>
      <w:pPr>
        <w:ind w:left="8304" w:hanging="188"/>
      </w:pPr>
      <w:rPr>
        <w:rFonts w:hint="default"/>
        <w:lang w:val="sk-SK" w:eastAsia="en-US" w:bidi="ar-SA"/>
      </w:rPr>
    </w:lvl>
  </w:abstractNum>
  <w:abstractNum w:abstractNumId="1" w15:restartNumberingAfterBreak="0">
    <w:nsid w:val="0F6E1057"/>
    <w:multiLevelType w:val="hybridMultilevel"/>
    <w:tmpl w:val="194CFEF2"/>
    <w:lvl w:ilvl="0" w:tplc="32AE94CC">
      <w:start w:val="1"/>
      <w:numFmt w:val="decimal"/>
      <w:lvlText w:val="%1."/>
      <w:lvlJc w:val="left"/>
      <w:pPr>
        <w:ind w:left="375" w:hanging="18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D34A5F3A">
      <w:numFmt w:val="bullet"/>
      <w:lvlText w:val="•"/>
      <w:lvlJc w:val="left"/>
      <w:pPr>
        <w:ind w:left="1370" w:hanging="188"/>
      </w:pPr>
      <w:rPr>
        <w:rFonts w:hint="default"/>
        <w:lang w:val="sk-SK" w:eastAsia="en-US" w:bidi="ar-SA"/>
      </w:rPr>
    </w:lvl>
    <w:lvl w:ilvl="2" w:tplc="A166663C">
      <w:numFmt w:val="bullet"/>
      <w:lvlText w:val="•"/>
      <w:lvlJc w:val="left"/>
      <w:pPr>
        <w:ind w:left="2361" w:hanging="188"/>
      </w:pPr>
      <w:rPr>
        <w:rFonts w:hint="default"/>
        <w:lang w:val="sk-SK" w:eastAsia="en-US" w:bidi="ar-SA"/>
      </w:rPr>
    </w:lvl>
    <w:lvl w:ilvl="3" w:tplc="6B60A72E">
      <w:numFmt w:val="bullet"/>
      <w:lvlText w:val="•"/>
      <w:lvlJc w:val="left"/>
      <w:pPr>
        <w:ind w:left="3351" w:hanging="188"/>
      </w:pPr>
      <w:rPr>
        <w:rFonts w:hint="default"/>
        <w:lang w:val="sk-SK" w:eastAsia="en-US" w:bidi="ar-SA"/>
      </w:rPr>
    </w:lvl>
    <w:lvl w:ilvl="4" w:tplc="2EAAB5AC">
      <w:numFmt w:val="bullet"/>
      <w:lvlText w:val="•"/>
      <w:lvlJc w:val="left"/>
      <w:pPr>
        <w:ind w:left="4342" w:hanging="188"/>
      </w:pPr>
      <w:rPr>
        <w:rFonts w:hint="default"/>
        <w:lang w:val="sk-SK" w:eastAsia="en-US" w:bidi="ar-SA"/>
      </w:rPr>
    </w:lvl>
    <w:lvl w:ilvl="5" w:tplc="12AE1AB0">
      <w:numFmt w:val="bullet"/>
      <w:lvlText w:val="•"/>
      <w:lvlJc w:val="left"/>
      <w:pPr>
        <w:ind w:left="5332" w:hanging="188"/>
      </w:pPr>
      <w:rPr>
        <w:rFonts w:hint="default"/>
        <w:lang w:val="sk-SK" w:eastAsia="en-US" w:bidi="ar-SA"/>
      </w:rPr>
    </w:lvl>
    <w:lvl w:ilvl="6" w:tplc="5BC04730">
      <w:numFmt w:val="bullet"/>
      <w:lvlText w:val="•"/>
      <w:lvlJc w:val="left"/>
      <w:pPr>
        <w:ind w:left="6323" w:hanging="188"/>
      </w:pPr>
      <w:rPr>
        <w:rFonts w:hint="default"/>
        <w:lang w:val="sk-SK" w:eastAsia="en-US" w:bidi="ar-SA"/>
      </w:rPr>
    </w:lvl>
    <w:lvl w:ilvl="7" w:tplc="5FDAC2C8">
      <w:numFmt w:val="bullet"/>
      <w:lvlText w:val="•"/>
      <w:lvlJc w:val="left"/>
      <w:pPr>
        <w:ind w:left="7313" w:hanging="188"/>
      </w:pPr>
      <w:rPr>
        <w:rFonts w:hint="default"/>
        <w:lang w:val="sk-SK" w:eastAsia="en-US" w:bidi="ar-SA"/>
      </w:rPr>
    </w:lvl>
    <w:lvl w:ilvl="8" w:tplc="E92837BE">
      <w:numFmt w:val="bullet"/>
      <w:lvlText w:val="•"/>
      <w:lvlJc w:val="left"/>
      <w:pPr>
        <w:ind w:left="8304" w:hanging="188"/>
      </w:pPr>
      <w:rPr>
        <w:rFonts w:hint="default"/>
        <w:lang w:val="sk-SK" w:eastAsia="en-US" w:bidi="ar-SA"/>
      </w:rPr>
    </w:lvl>
  </w:abstractNum>
  <w:abstractNum w:abstractNumId="2" w15:restartNumberingAfterBreak="0">
    <w:nsid w:val="1A9575F4"/>
    <w:multiLevelType w:val="hybridMultilevel"/>
    <w:tmpl w:val="CF2ECA12"/>
    <w:lvl w:ilvl="0" w:tplc="B4F23F22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52D06652">
      <w:numFmt w:val="bullet"/>
      <w:lvlText w:val="•"/>
      <w:lvlJc w:val="left"/>
      <w:pPr>
        <w:ind w:left="1370" w:hanging="188"/>
      </w:pPr>
      <w:rPr>
        <w:rFonts w:hint="default"/>
        <w:lang w:val="sk-SK" w:eastAsia="en-US" w:bidi="ar-SA"/>
      </w:rPr>
    </w:lvl>
    <w:lvl w:ilvl="2" w:tplc="C128ACAC">
      <w:numFmt w:val="bullet"/>
      <w:lvlText w:val="•"/>
      <w:lvlJc w:val="left"/>
      <w:pPr>
        <w:ind w:left="2361" w:hanging="188"/>
      </w:pPr>
      <w:rPr>
        <w:rFonts w:hint="default"/>
        <w:lang w:val="sk-SK" w:eastAsia="en-US" w:bidi="ar-SA"/>
      </w:rPr>
    </w:lvl>
    <w:lvl w:ilvl="3" w:tplc="AEF0DF50">
      <w:numFmt w:val="bullet"/>
      <w:lvlText w:val="•"/>
      <w:lvlJc w:val="left"/>
      <w:pPr>
        <w:ind w:left="3351" w:hanging="188"/>
      </w:pPr>
      <w:rPr>
        <w:rFonts w:hint="default"/>
        <w:lang w:val="sk-SK" w:eastAsia="en-US" w:bidi="ar-SA"/>
      </w:rPr>
    </w:lvl>
    <w:lvl w:ilvl="4" w:tplc="7EEC973E">
      <w:numFmt w:val="bullet"/>
      <w:lvlText w:val="•"/>
      <w:lvlJc w:val="left"/>
      <w:pPr>
        <w:ind w:left="4342" w:hanging="188"/>
      </w:pPr>
      <w:rPr>
        <w:rFonts w:hint="default"/>
        <w:lang w:val="sk-SK" w:eastAsia="en-US" w:bidi="ar-SA"/>
      </w:rPr>
    </w:lvl>
    <w:lvl w:ilvl="5" w:tplc="8E76AC86">
      <w:numFmt w:val="bullet"/>
      <w:lvlText w:val="•"/>
      <w:lvlJc w:val="left"/>
      <w:pPr>
        <w:ind w:left="5332" w:hanging="188"/>
      </w:pPr>
      <w:rPr>
        <w:rFonts w:hint="default"/>
        <w:lang w:val="sk-SK" w:eastAsia="en-US" w:bidi="ar-SA"/>
      </w:rPr>
    </w:lvl>
    <w:lvl w:ilvl="6" w:tplc="3F565588">
      <w:numFmt w:val="bullet"/>
      <w:lvlText w:val="•"/>
      <w:lvlJc w:val="left"/>
      <w:pPr>
        <w:ind w:left="6323" w:hanging="188"/>
      </w:pPr>
      <w:rPr>
        <w:rFonts w:hint="default"/>
        <w:lang w:val="sk-SK" w:eastAsia="en-US" w:bidi="ar-SA"/>
      </w:rPr>
    </w:lvl>
    <w:lvl w:ilvl="7" w:tplc="AA32EBD4">
      <w:numFmt w:val="bullet"/>
      <w:lvlText w:val="•"/>
      <w:lvlJc w:val="left"/>
      <w:pPr>
        <w:ind w:left="7313" w:hanging="188"/>
      </w:pPr>
      <w:rPr>
        <w:rFonts w:hint="default"/>
        <w:lang w:val="sk-SK" w:eastAsia="en-US" w:bidi="ar-SA"/>
      </w:rPr>
    </w:lvl>
    <w:lvl w:ilvl="8" w:tplc="BB0090F2">
      <w:numFmt w:val="bullet"/>
      <w:lvlText w:val="•"/>
      <w:lvlJc w:val="left"/>
      <w:pPr>
        <w:ind w:left="8304" w:hanging="188"/>
      </w:pPr>
      <w:rPr>
        <w:rFonts w:hint="default"/>
        <w:lang w:val="sk-SK" w:eastAsia="en-US" w:bidi="ar-SA"/>
      </w:rPr>
    </w:lvl>
  </w:abstractNum>
  <w:abstractNum w:abstractNumId="3" w15:restartNumberingAfterBreak="0">
    <w:nsid w:val="2B6F0A7B"/>
    <w:multiLevelType w:val="hybridMultilevel"/>
    <w:tmpl w:val="7B4C9620"/>
    <w:lvl w:ilvl="0" w:tplc="B5F2A4EC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66F67F76">
      <w:numFmt w:val="bullet"/>
      <w:lvlText w:val="•"/>
      <w:lvlJc w:val="left"/>
      <w:pPr>
        <w:ind w:left="1352" w:hanging="188"/>
      </w:pPr>
      <w:rPr>
        <w:rFonts w:hint="default"/>
        <w:lang w:val="sk-SK" w:eastAsia="en-US" w:bidi="ar-SA"/>
      </w:rPr>
    </w:lvl>
    <w:lvl w:ilvl="2" w:tplc="64822858">
      <w:numFmt w:val="bullet"/>
      <w:lvlText w:val="•"/>
      <w:lvlJc w:val="left"/>
      <w:pPr>
        <w:ind w:left="2345" w:hanging="188"/>
      </w:pPr>
      <w:rPr>
        <w:rFonts w:hint="default"/>
        <w:lang w:val="sk-SK" w:eastAsia="en-US" w:bidi="ar-SA"/>
      </w:rPr>
    </w:lvl>
    <w:lvl w:ilvl="3" w:tplc="33EE7B26">
      <w:numFmt w:val="bullet"/>
      <w:lvlText w:val="•"/>
      <w:lvlJc w:val="left"/>
      <w:pPr>
        <w:ind w:left="3337" w:hanging="188"/>
      </w:pPr>
      <w:rPr>
        <w:rFonts w:hint="default"/>
        <w:lang w:val="sk-SK" w:eastAsia="en-US" w:bidi="ar-SA"/>
      </w:rPr>
    </w:lvl>
    <w:lvl w:ilvl="4" w:tplc="C2CA6336">
      <w:numFmt w:val="bullet"/>
      <w:lvlText w:val="•"/>
      <w:lvlJc w:val="left"/>
      <w:pPr>
        <w:ind w:left="4330" w:hanging="188"/>
      </w:pPr>
      <w:rPr>
        <w:rFonts w:hint="default"/>
        <w:lang w:val="sk-SK" w:eastAsia="en-US" w:bidi="ar-SA"/>
      </w:rPr>
    </w:lvl>
    <w:lvl w:ilvl="5" w:tplc="A2FAFB00">
      <w:numFmt w:val="bullet"/>
      <w:lvlText w:val="•"/>
      <w:lvlJc w:val="left"/>
      <w:pPr>
        <w:ind w:left="5322" w:hanging="188"/>
      </w:pPr>
      <w:rPr>
        <w:rFonts w:hint="default"/>
        <w:lang w:val="sk-SK" w:eastAsia="en-US" w:bidi="ar-SA"/>
      </w:rPr>
    </w:lvl>
    <w:lvl w:ilvl="6" w:tplc="E13A0C4A">
      <w:numFmt w:val="bullet"/>
      <w:lvlText w:val="•"/>
      <w:lvlJc w:val="left"/>
      <w:pPr>
        <w:ind w:left="6315" w:hanging="188"/>
      </w:pPr>
      <w:rPr>
        <w:rFonts w:hint="default"/>
        <w:lang w:val="sk-SK" w:eastAsia="en-US" w:bidi="ar-SA"/>
      </w:rPr>
    </w:lvl>
    <w:lvl w:ilvl="7" w:tplc="B50E5D0E">
      <w:numFmt w:val="bullet"/>
      <w:lvlText w:val="•"/>
      <w:lvlJc w:val="left"/>
      <w:pPr>
        <w:ind w:left="7307" w:hanging="188"/>
      </w:pPr>
      <w:rPr>
        <w:rFonts w:hint="default"/>
        <w:lang w:val="sk-SK" w:eastAsia="en-US" w:bidi="ar-SA"/>
      </w:rPr>
    </w:lvl>
    <w:lvl w:ilvl="8" w:tplc="4F7EEB88">
      <w:numFmt w:val="bullet"/>
      <w:lvlText w:val="•"/>
      <w:lvlJc w:val="left"/>
      <w:pPr>
        <w:ind w:left="8300" w:hanging="188"/>
      </w:pPr>
      <w:rPr>
        <w:rFonts w:hint="default"/>
        <w:lang w:val="sk-SK" w:eastAsia="en-US" w:bidi="ar-SA"/>
      </w:rPr>
    </w:lvl>
  </w:abstractNum>
  <w:abstractNum w:abstractNumId="4" w15:restartNumberingAfterBreak="0">
    <w:nsid w:val="2FD06A3D"/>
    <w:multiLevelType w:val="hybridMultilevel"/>
    <w:tmpl w:val="E7984846"/>
    <w:lvl w:ilvl="0" w:tplc="36D269EE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3ABA787E">
      <w:numFmt w:val="bullet"/>
      <w:lvlText w:val="•"/>
      <w:lvlJc w:val="left"/>
      <w:pPr>
        <w:ind w:left="1352" w:hanging="188"/>
      </w:pPr>
      <w:rPr>
        <w:rFonts w:hint="default"/>
        <w:lang w:val="sk-SK" w:eastAsia="en-US" w:bidi="ar-SA"/>
      </w:rPr>
    </w:lvl>
    <w:lvl w:ilvl="2" w:tplc="07D6FFEA">
      <w:numFmt w:val="bullet"/>
      <w:lvlText w:val="•"/>
      <w:lvlJc w:val="left"/>
      <w:pPr>
        <w:ind w:left="2345" w:hanging="188"/>
      </w:pPr>
      <w:rPr>
        <w:rFonts w:hint="default"/>
        <w:lang w:val="sk-SK" w:eastAsia="en-US" w:bidi="ar-SA"/>
      </w:rPr>
    </w:lvl>
    <w:lvl w:ilvl="3" w:tplc="3FDAEDE0">
      <w:numFmt w:val="bullet"/>
      <w:lvlText w:val="•"/>
      <w:lvlJc w:val="left"/>
      <w:pPr>
        <w:ind w:left="3337" w:hanging="188"/>
      </w:pPr>
      <w:rPr>
        <w:rFonts w:hint="default"/>
        <w:lang w:val="sk-SK" w:eastAsia="en-US" w:bidi="ar-SA"/>
      </w:rPr>
    </w:lvl>
    <w:lvl w:ilvl="4" w:tplc="371A49B8">
      <w:numFmt w:val="bullet"/>
      <w:lvlText w:val="•"/>
      <w:lvlJc w:val="left"/>
      <w:pPr>
        <w:ind w:left="4330" w:hanging="188"/>
      </w:pPr>
      <w:rPr>
        <w:rFonts w:hint="default"/>
        <w:lang w:val="sk-SK" w:eastAsia="en-US" w:bidi="ar-SA"/>
      </w:rPr>
    </w:lvl>
    <w:lvl w:ilvl="5" w:tplc="9AB4772A">
      <w:numFmt w:val="bullet"/>
      <w:lvlText w:val="•"/>
      <w:lvlJc w:val="left"/>
      <w:pPr>
        <w:ind w:left="5322" w:hanging="188"/>
      </w:pPr>
      <w:rPr>
        <w:rFonts w:hint="default"/>
        <w:lang w:val="sk-SK" w:eastAsia="en-US" w:bidi="ar-SA"/>
      </w:rPr>
    </w:lvl>
    <w:lvl w:ilvl="6" w:tplc="01EAA6AE">
      <w:numFmt w:val="bullet"/>
      <w:lvlText w:val="•"/>
      <w:lvlJc w:val="left"/>
      <w:pPr>
        <w:ind w:left="6315" w:hanging="188"/>
      </w:pPr>
      <w:rPr>
        <w:rFonts w:hint="default"/>
        <w:lang w:val="sk-SK" w:eastAsia="en-US" w:bidi="ar-SA"/>
      </w:rPr>
    </w:lvl>
    <w:lvl w:ilvl="7" w:tplc="DBDE6734">
      <w:numFmt w:val="bullet"/>
      <w:lvlText w:val="•"/>
      <w:lvlJc w:val="left"/>
      <w:pPr>
        <w:ind w:left="7307" w:hanging="188"/>
      </w:pPr>
      <w:rPr>
        <w:rFonts w:hint="default"/>
        <w:lang w:val="sk-SK" w:eastAsia="en-US" w:bidi="ar-SA"/>
      </w:rPr>
    </w:lvl>
    <w:lvl w:ilvl="8" w:tplc="97D41AE0">
      <w:numFmt w:val="bullet"/>
      <w:lvlText w:val="•"/>
      <w:lvlJc w:val="left"/>
      <w:pPr>
        <w:ind w:left="8300" w:hanging="188"/>
      </w:pPr>
      <w:rPr>
        <w:rFonts w:hint="default"/>
        <w:lang w:val="sk-SK" w:eastAsia="en-US" w:bidi="ar-SA"/>
      </w:rPr>
    </w:lvl>
  </w:abstractNum>
  <w:abstractNum w:abstractNumId="5" w15:restartNumberingAfterBreak="0">
    <w:nsid w:val="30E3384B"/>
    <w:multiLevelType w:val="hybridMultilevel"/>
    <w:tmpl w:val="91DABB86"/>
    <w:lvl w:ilvl="0" w:tplc="B23673C0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FAD69C64">
      <w:numFmt w:val="bullet"/>
      <w:lvlText w:val="•"/>
      <w:lvlJc w:val="left"/>
      <w:pPr>
        <w:ind w:left="1352" w:hanging="188"/>
      </w:pPr>
      <w:rPr>
        <w:rFonts w:hint="default"/>
        <w:lang w:val="sk-SK" w:eastAsia="en-US" w:bidi="ar-SA"/>
      </w:rPr>
    </w:lvl>
    <w:lvl w:ilvl="2" w:tplc="306AA64E">
      <w:numFmt w:val="bullet"/>
      <w:lvlText w:val="•"/>
      <w:lvlJc w:val="left"/>
      <w:pPr>
        <w:ind w:left="2345" w:hanging="188"/>
      </w:pPr>
      <w:rPr>
        <w:rFonts w:hint="default"/>
        <w:lang w:val="sk-SK" w:eastAsia="en-US" w:bidi="ar-SA"/>
      </w:rPr>
    </w:lvl>
    <w:lvl w:ilvl="3" w:tplc="75A48532">
      <w:numFmt w:val="bullet"/>
      <w:lvlText w:val="•"/>
      <w:lvlJc w:val="left"/>
      <w:pPr>
        <w:ind w:left="3337" w:hanging="188"/>
      </w:pPr>
      <w:rPr>
        <w:rFonts w:hint="default"/>
        <w:lang w:val="sk-SK" w:eastAsia="en-US" w:bidi="ar-SA"/>
      </w:rPr>
    </w:lvl>
    <w:lvl w:ilvl="4" w:tplc="6FDCEB44">
      <w:numFmt w:val="bullet"/>
      <w:lvlText w:val="•"/>
      <w:lvlJc w:val="left"/>
      <w:pPr>
        <w:ind w:left="4330" w:hanging="188"/>
      </w:pPr>
      <w:rPr>
        <w:rFonts w:hint="default"/>
        <w:lang w:val="sk-SK" w:eastAsia="en-US" w:bidi="ar-SA"/>
      </w:rPr>
    </w:lvl>
    <w:lvl w:ilvl="5" w:tplc="4B80C3D0">
      <w:numFmt w:val="bullet"/>
      <w:lvlText w:val="•"/>
      <w:lvlJc w:val="left"/>
      <w:pPr>
        <w:ind w:left="5322" w:hanging="188"/>
      </w:pPr>
      <w:rPr>
        <w:rFonts w:hint="default"/>
        <w:lang w:val="sk-SK" w:eastAsia="en-US" w:bidi="ar-SA"/>
      </w:rPr>
    </w:lvl>
    <w:lvl w:ilvl="6" w:tplc="B99666C6">
      <w:numFmt w:val="bullet"/>
      <w:lvlText w:val="•"/>
      <w:lvlJc w:val="left"/>
      <w:pPr>
        <w:ind w:left="6315" w:hanging="188"/>
      </w:pPr>
      <w:rPr>
        <w:rFonts w:hint="default"/>
        <w:lang w:val="sk-SK" w:eastAsia="en-US" w:bidi="ar-SA"/>
      </w:rPr>
    </w:lvl>
    <w:lvl w:ilvl="7" w:tplc="4CA274CA">
      <w:numFmt w:val="bullet"/>
      <w:lvlText w:val="•"/>
      <w:lvlJc w:val="left"/>
      <w:pPr>
        <w:ind w:left="7307" w:hanging="188"/>
      </w:pPr>
      <w:rPr>
        <w:rFonts w:hint="default"/>
        <w:lang w:val="sk-SK" w:eastAsia="en-US" w:bidi="ar-SA"/>
      </w:rPr>
    </w:lvl>
    <w:lvl w:ilvl="8" w:tplc="E850F9B4">
      <w:numFmt w:val="bullet"/>
      <w:lvlText w:val="•"/>
      <w:lvlJc w:val="left"/>
      <w:pPr>
        <w:ind w:left="8300" w:hanging="188"/>
      </w:pPr>
      <w:rPr>
        <w:rFonts w:hint="default"/>
        <w:lang w:val="sk-SK" w:eastAsia="en-US" w:bidi="ar-SA"/>
      </w:rPr>
    </w:lvl>
  </w:abstractNum>
  <w:abstractNum w:abstractNumId="6" w15:restartNumberingAfterBreak="0">
    <w:nsid w:val="34CA5501"/>
    <w:multiLevelType w:val="hybridMultilevel"/>
    <w:tmpl w:val="B77C9B68"/>
    <w:lvl w:ilvl="0" w:tplc="836AFA5C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3092A5F0">
      <w:numFmt w:val="bullet"/>
      <w:lvlText w:val="•"/>
      <w:lvlJc w:val="left"/>
      <w:pPr>
        <w:ind w:left="1352" w:hanging="188"/>
      </w:pPr>
      <w:rPr>
        <w:rFonts w:hint="default"/>
        <w:lang w:val="sk-SK" w:eastAsia="en-US" w:bidi="ar-SA"/>
      </w:rPr>
    </w:lvl>
    <w:lvl w:ilvl="2" w:tplc="84C64406">
      <w:numFmt w:val="bullet"/>
      <w:lvlText w:val="•"/>
      <w:lvlJc w:val="left"/>
      <w:pPr>
        <w:ind w:left="2345" w:hanging="188"/>
      </w:pPr>
      <w:rPr>
        <w:rFonts w:hint="default"/>
        <w:lang w:val="sk-SK" w:eastAsia="en-US" w:bidi="ar-SA"/>
      </w:rPr>
    </w:lvl>
    <w:lvl w:ilvl="3" w:tplc="2908A0BA">
      <w:numFmt w:val="bullet"/>
      <w:lvlText w:val="•"/>
      <w:lvlJc w:val="left"/>
      <w:pPr>
        <w:ind w:left="3337" w:hanging="188"/>
      </w:pPr>
      <w:rPr>
        <w:rFonts w:hint="default"/>
        <w:lang w:val="sk-SK" w:eastAsia="en-US" w:bidi="ar-SA"/>
      </w:rPr>
    </w:lvl>
    <w:lvl w:ilvl="4" w:tplc="74986336">
      <w:numFmt w:val="bullet"/>
      <w:lvlText w:val="•"/>
      <w:lvlJc w:val="left"/>
      <w:pPr>
        <w:ind w:left="4330" w:hanging="188"/>
      </w:pPr>
      <w:rPr>
        <w:rFonts w:hint="default"/>
        <w:lang w:val="sk-SK" w:eastAsia="en-US" w:bidi="ar-SA"/>
      </w:rPr>
    </w:lvl>
    <w:lvl w:ilvl="5" w:tplc="98488042">
      <w:numFmt w:val="bullet"/>
      <w:lvlText w:val="•"/>
      <w:lvlJc w:val="left"/>
      <w:pPr>
        <w:ind w:left="5322" w:hanging="188"/>
      </w:pPr>
      <w:rPr>
        <w:rFonts w:hint="default"/>
        <w:lang w:val="sk-SK" w:eastAsia="en-US" w:bidi="ar-SA"/>
      </w:rPr>
    </w:lvl>
    <w:lvl w:ilvl="6" w:tplc="C9CEA170">
      <w:numFmt w:val="bullet"/>
      <w:lvlText w:val="•"/>
      <w:lvlJc w:val="left"/>
      <w:pPr>
        <w:ind w:left="6315" w:hanging="188"/>
      </w:pPr>
      <w:rPr>
        <w:rFonts w:hint="default"/>
        <w:lang w:val="sk-SK" w:eastAsia="en-US" w:bidi="ar-SA"/>
      </w:rPr>
    </w:lvl>
    <w:lvl w:ilvl="7" w:tplc="CEF875C8">
      <w:numFmt w:val="bullet"/>
      <w:lvlText w:val="•"/>
      <w:lvlJc w:val="left"/>
      <w:pPr>
        <w:ind w:left="7307" w:hanging="188"/>
      </w:pPr>
      <w:rPr>
        <w:rFonts w:hint="default"/>
        <w:lang w:val="sk-SK" w:eastAsia="en-US" w:bidi="ar-SA"/>
      </w:rPr>
    </w:lvl>
    <w:lvl w:ilvl="8" w:tplc="F3AA79FC">
      <w:numFmt w:val="bullet"/>
      <w:lvlText w:val="•"/>
      <w:lvlJc w:val="left"/>
      <w:pPr>
        <w:ind w:left="8300" w:hanging="188"/>
      </w:pPr>
      <w:rPr>
        <w:rFonts w:hint="default"/>
        <w:lang w:val="sk-SK" w:eastAsia="en-US" w:bidi="ar-SA"/>
      </w:rPr>
    </w:lvl>
  </w:abstractNum>
  <w:abstractNum w:abstractNumId="7" w15:restartNumberingAfterBreak="0">
    <w:nsid w:val="3EB02BA5"/>
    <w:multiLevelType w:val="multilevel"/>
    <w:tmpl w:val="47CCE6B8"/>
    <w:lvl w:ilvl="0">
      <w:start w:val="1"/>
      <w:numFmt w:val="decimal"/>
      <w:lvlText w:val="%1."/>
      <w:lvlJc w:val="left"/>
      <w:pPr>
        <w:ind w:left="533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25" w:hanging="3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5"/>
        <w:szCs w:val="15"/>
        <w:lang w:val="sk-SK" w:eastAsia="en-US" w:bidi="ar-SA"/>
      </w:rPr>
    </w:lvl>
    <w:lvl w:ilvl="2">
      <w:numFmt w:val="bullet"/>
      <w:lvlText w:val="•"/>
      <w:lvlJc w:val="left"/>
      <w:pPr>
        <w:ind w:left="1622" w:hanging="311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705" w:hanging="31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88" w:hanging="31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871" w:hanging="31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54" w:hanging="31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037" w:hanging="31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19" w:hanging="311"/>
      </w:pPr>
      <w:rPr>
        <w:rFonts w:hint="default"/>
        <w:lang w:val="sk-SK" w:eastAsia="en-US" w:bidi="ar-SA"/>
      </w:rPr>
    </w:lvl>
  </w:abstractNum>
  <w:abstractNum w:abstractNumId="8" w15:restartNumberingAfterBreak="0">
    <w:nsid w:val="41E36AD2"/>
    <w:multiLevelType w:val="hybridMultilevel"/>
    <w:tmpl w:val="913662E2"/>
    <w:lvl w:ilvl="0" w:tplc="F5BE3AD2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F4749066">
      <w:numFmt w:val="bullet"/>
      <w:lvlText w:val="•"/>
      <w:lvlJc w:val="left"/>
      <w:pPr>
        <w:ind w:left="1370" w:hanging="188"/>
      </w:pPr>
      <w:rPr>
        <w:rFonts w:hint="default"/>
        <w:lang w:val="sk-SK" w:eastAsia="en-US" w:bidi="ar-SA"/>
      </w:rPr>
    </w:lvl>
    <w:lvl w:ilvl="2" w:tplc="3D626210">
      <w:numFmt w:val="bullet"/>
      <w:lvlText w:val="•"/>
      <w:lvlJc w:val="left"/>
      <w:pPr>
        <w:ind w:left="2361" w:hanging="188"/>
      </w:pPr>
      <w:rPr>
        <w:rFonts w:hint="default"/>
        <w:lang w:val="sk-SK" w:eastAsia="en-US" w:bidi="ar-SA"/>
      </w:rPr>
    </w:lvl>
    <w:lvl w:ilvl="3" w:tplc="8FA42432">
      <w:numFmt w:val="bullet"/>
      <w:lvlText w:val="•"/>
      <w:lvlJc w:val="left"/>
      <w:pPr>
        <w:ind w:left="3351" w:hanging="188"/>
      </w:pPr>
      <w:rPr>
        <w:rFonts w:hint="default"/>
        <w:lang w:val="sk-SK" w:eastAsia="en-US" w:bidi="ar-SA"/>
      </w:rPr>
    </w:lvl>
    <w:lvl w:ilvl="4" w:tplc="ECEEFA8A">
      <w:numFmt w:val="bullet"/>
      <w:lvlText w:val="•"/>
      <w:lvlJc w:val="left"/>
      <w:pPr>
        <w:ind w:left="4342" w:hanging="188"/>
      </w:pPr>
      <w:rPr>
        <w:rFonts w:hint="default"/>
        <w:lang w:val="sk-SK" w:eastAsia="en-US" w:bidi="ar-SA"/>
      </w:rPr>
    </w:lvl>
    <w:lvl w:ilvl="5" w:tplc="21D8D07A">
      <w:numFmt w:val="bullet"/>
      <w:lvlText w:val="•"/>
      <w:lvlJc w:val="left"/>
      <w:pPr>
        <w:ind w:left="5332" w:hanging="188"/>
      </w:pPr>
      <w:rPr>
        <w:rFonts w:hint="default"/>
        <w:lang w:val="sk-SK" w:eastAsia="en-US" w:bidi="ar-SA"/>
      </w:rPr>
    </w:lvl>
    <w:lvl w:ilvl="6" w:tplc="4EC0747C">
      <w:numFmt w:val="bullet"/>
      <w:lvlText w:val="•"/>
      <w:lvlJc w:val="left"/>
      <w:pPr>
        <w:ind w:left="6323" w:hanging="188"/>
      </w:pPr>
      <w:rPr>
        <w:rFonts w:hint="default"/>
        <w:lang w:val="sk-SK" w:eastAsia="en-US" w:bidi="ar-SA"/>
      </w:rPr>
    </w:lvl>
    <w:lvl w:ilvl="7" w:tplc="1E32E476">
      <w:numFmt w:val="bullet"/>
      <w:lvlText w:val="•"/>
      <w:lvlJc w:val="left"/>
      <w:pPr>
        <w:ind w:left="7313" w:hanging="188"/>
      </w:pPr>
      <w:rPr>
        <w:rFonts w:hint="default"/>
        <w:lang w:val="sk-SK" w:eastAsia="en-US" w:bidi="ar-SA"/>
      </w:rPr>
    </w:lvl>
    <w:lvl w:ilvl="8" w:tplc="2272EF5A">
      <w:numFmt w:val="bullet"/>
      <w:lvlText w:val="•"/>
      <w:lvlJc w:val="left"/>
      <w:pPr>
        <w:ind w:left="8304" w:hanging="188"/>
      </w:pPr>
      <w:rPr>
        <w:rFonts w:hint="default"/>
        <w:lang w:val="sk-SK" w:eastAsia="en-US" w:bidi="ar-SA"/>
      </w:rPr>
    </w:lvl>
  </w:abstractNum>
  <w:abstractNum w:abstractNumId="9" w15:restartNumberingAfterBreak="0">
    <w:nsid w:val="462A7D50"/>
    <w:multiLevelType w:val="hybridMultilevel"/>
    <w:tmpl w:val="609A743A"/>
    <w:lvl w:ilvl="0" w:tplc="4836BBD8">
      <w:start w:val="1"/>
      <w:numFmt w:val="decimal"/>
      <w:lvlText w:val="%1."/>
      <w:lvlJc w:val="left"/>
      <w:pPr>
        <w:ind w:left="375" w:hanging="18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F37C76BE">
      <w:start w:val="1"/>
      <w:numFmt w:val="decimal"/>
      <w:lvlText w:val="%2."/>
      <w:lvlJc w:val="left"/>
      <w:pPr>
        <w:ind w:left="510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2" w:tplc="CDB67B0C">
      <w:numFmt w:val="bullet"/>
      <w:lvlText w:val="•"/>
      <w:lvlJc w:val="left"/>
      <w:pPr>
        <w:ind w:left="1605" w:hanging="188"/>
      </w:pPr>
      <w:rPr>
        <w:rFonts w:hint="default"/>
        <w:lang w:val="sk-SK" w:eastAsia="en-US" w:bidi="ar-SA"/>
      </w:rPr>
    </w:lvl>
    <w:lvl w:ilvl="3" w:tplc="EEC0E978">
      <w:numFmt w:val="bullet"/>
      <w:lvlText w:val="•"/>
      <w:lvlJc w:val="left"/>
      <w:pPr>
        <w:ind w:left="2690" w:hanging="188"/>
      </w:pPr>
      <w:rPr>
        <w:rFonts w:hint="default"/>
        <w:lang w:val="sk-SK" w:eastAsia="en-US" w:bidi="ar-SA"/>
      </w:rPr>
    </w:lvl>
    <w:lvl w:ilvl="4" w:tplc="35B86116">
      <w:numFmt w:val="bullet"/>
      <w:lvlText w:val="•"/>
      <w:lvlJc w:val="left"/>
      <w:pPr>
        <w:ind w:left="3775" w:hanging="188"/>
      </w:pPr>
      <w:rPr>
        <w:rFonts w:hint="default"/>
        <w:lang w:val="sk-SK" w:eastAsia="en-US" w:bidi="ar-SA"/>
      </w:rPr>
    </w:lvl>
    <w:lvl w:ilvl="5" w:tplc="01FA2546">
      <w:numFmt w:val="bullet"/>
      <w:lvlText w:val="•"/>
      <w:lvlJc w:val="left"/>
      <w:pPr>
        <w:ind w:left="4860" w:hanging="188"/>
      </w:pPr>
      <w:rPr>
        <w:rFonts w:hint="default"/>
        <w:lang w:val="sk-SK" w:eastAsia="en-US" w:bidi="ar-SA"/>
      </w:rPr>
    </w:lvl>
    <w:lvl w:ilvl="6" w:tplc="416C4F4E">
      <w:numFmt w:val="bullet"/>
      <w:lvlText w:val="•"/>
      <w:lvlJc w:val="left"/>
      <w:pPr>
        <w:ind w:left="5945" w:hanging="188"/>
      </w:pPr>
      <w:rPr>
        <w:rFonts w:hint="default"/>
        <w:lang w:val="sk-SK" w:eastAsia="en-US" w:bidi="ar-SA"/>
      </w:rPr>
    </w:lvl>
    <w:lvl w:ilvl="7" w:tplc="C536266E">
      <w:numFmt w:val="bullet"/>
      <w:lvlText w:val="•"/>
      <w:lvlJc w:val="left"/>
      <w:pPr>
        <w:ind w:left="7030" w:hanging="188"/>
      </w:pPr>
      <w:rPr>
        <w:rFonts w:hint="default"/>
        <w:lang w:val="sk-SK" w:eastAsia="en-US" w:bidi="ar-SA"/>
      </w:rPr>
    </w:lvl>
    <w:lvl w:ilvl="8" w:tplc="A176AFB0">
      <w:numFmt w:val="bullet"/>
      <w:lvlText w:val="•"/>
      <w:lvlJc w:val="left"/>
      <w:pPr>
        <w:ind w:left="8115" w:hanging="188"/>
      </w:pPr>
      <w:rPr>
        <w:rFonts w:hint="default"/>
        <w:lang w:val="sk-SK" w:eastAsia="en-US" w:bidi="ar-SA"/>
      </w:rPr>
    </w:lvl>
  </w:abstractNum>
  <w:abstractNum w:abstractNumId="10" w15:restartNumberingAfterBreak="0">
    <w:nsid w:val="47990A11"/>
    <w:multiLevelType w:val="hybridMultilevel"/>
    <w:tmpl w:val="D032AC26"/>
    <w:lvl w:ilvl="0" w:tplc="9C48186C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28A6B794">
      <w:numFmt w:val="bullet"/>
      <w:lvlText w:val="•"/>
      <w:lvlJc w:val="left"/>
      <w:pPr>
        <w:ind w:left="1370" w:hanging="188"/>
      </w:pPr>
      <w:rPr>
        <w:rFonts w:hint="default"/>
        <w:lang w:val="sk-SK" w:eastAsia="en-US" w:bidi="ar-SA"/>
      </w:rPr>
    </w:lvl>
    <w:lvl w:ilvl="2" w:tplc="4302F300">
      <w:numFmt w:val="bullet"/>
      <w:lvlText w:val="•"/>
      <w:lvlJc w:val="left"/>
      <w:pPr>
        <w:ind w:left="2361" w:hanging="188"/>
      </w:pPr>
      <w:rPr>
        <w:rFonts w:hint="default"/>
        <w:lang w:val="sk-SK" w:eastAsia="en-US" w:bidi="ar-SA"/>
      </w:rPr>
    </w:lvl>
    <w:lvl w:ilvl="3" w:tplc="EF4AA72A">
      <w:numFmt w:val="bullet"/>
      <w:lvlText w:val="•"/>
      <w:lvlJc w:val="left"/>
      <w:pPr>
        <w:ind w:left="3351" w:hanging="188"/>
      </w:pPr>
      <w:rPr>
        <w:rFonts w:hint="default"/>
        <w:lang w:val="sk-SK" w:eastAsia="en-US" w:bidi="ar-SA"/>
      </w:rPr>
    </w:lvl>
    <w:lvl w:ilvl="4" w:tplc="99A6E586">
      <w:numFmt w:val="bullet"/>
      <w:lvlText w:val="•"/>
      <w:lvlJc w:val="left"/>
      <w:pPr>
        <w:ind w:left="4342" w:hanging="188"/>
      </w:pPr>
      <w:rPr>
        <w:rFonts w:hint="default"/>
        <w:lang w:val="sk-SK" w:eastAsia="en-US" w:bidi="ar-SA"/>
      </w:rPr>
    </w:lvl>
    <w:lvl w:ilvl="5" w:tplc="E3E09BD6">
      <w:numFmt w:val="bullet"/>
      <w:lvlText w:val="•"/>
      <w:lvlJc w:val="left"/>
      <w:pPr>
        <w:ind w:left="5332" w:hanging="188"/>
      </w:pPr>
      <w:rPr>
        <w:rFonts w:hint="default"/>
        <w:lang w:val="sk-SK" w:eastAsia="en-US" w:bidi="ar-SA"/>
      </w:rPr>
    </w:lvl>
    <w:lvl w:ilvl="6" w:tplc="EB5490C4">
      <w:numFmt w:val="bullet"/>
      <w:lvlText w:val="•"/>
      <w:lvlJc w:val="left"/>
      <w:pPr>
        <w:ind w:left="6323" w:hanging="188"/>
      </w:pPr>
      <w:rPr>
        <w:rFonts w:hint="default"/>
        <w:lang w:val="sk-SK" w:eastAsia="en-US" w:bidi="ar-SA"/>
      </w:rPr>
    </w:lvl>
    <w:lvl w:ilvl="7" w:tplc="3F60A25A">
      <w:numFmt w:val="bullet"/>
      <w:lvlText w:val="•"/>
      <w:lvlJc w:val="left"/>
      <w:pPr>
        <w:ind w:left="7313" w:hanging="188"/>
      </w:pPr>
      <w:rPr>
        <w:rFonts w:hint="default"/>
        <w:lang w:val="sk-SK" w:eastAsia="en-US" w:bidi="ar-SA"/>
      </w:rPr>
    </w:lvl>
    <w:lvl w:ilvl="8" w:tplc="ECA644E8">
      <w:numFmt w:val="bullet"/>
      <w:lvlText w:val="•"/>
      <w:lvlJc w:val="left"/>
      <w:pPr>
        <w:ind w:left="8304" w:hanging="188"/>
      </w:pPr>
      <w:rPr>
        <w:rFonts w:hint="default"/>
        <w:lang w:val="sk-SK" w:eastAsia="en-US" w:bidi="ar-SA"/>
      </w:rPr>
    </w:lvl>
  </w:abstractNum>
  <w:abstractNum w:abstractNumId="11" w15:restartNumberingAfterBreak="0">
    <w:nsid w:val="4F570DC0"/>
    <w:multiLevelType w:val="hybridMultilevel"/>
    <w:tmpl w:val="53AA1E78"/>
    <w:lvl w:ilvl="0" w:tplc="2C30B460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4A5AEAFE">
      <w:numFmt w:val="bullet"/>
      <w:lvlText w:val="•"/>
      <w:lvlJc w:val="left"/>
      <w:pPr>
        <w:ind w:left="1352" w:hanging="188"/>
      </w:pPr>
      <w:rPr>
        <w:rFonts w:hint="default"/>
        <w:lang w:val="sk-SK" w:eastAsia="en-US" w:bidi="ar-SA"/>
      </w:rPr>
    </w:lvl>
    <w:lvl w:ilvl="2" w:tplc="C830926E">
      <w:numFmt w:val="bullet"/>
      <w:lvlText w:val="•"/>
      <w:lvlJc w:val="left"/>
      <w:pPr>
        <w:ind w:left="2345" w:hanging="188"/>
      </w:pPr>
      <w:rPr>
        <w:rFonts w:hint="default"/>
        <w:lang w:val="sk-SK" w:eastAsia="en-US" w:bidi="ar-SA"/>
      </w:rPr>
    </w:lvl>
    <w:lvl w:ilvl="3" w:tplc="265605C6">
      <w:numFmt w:val="bullet"/>
      <w:lvlText w:val="•"/>
      <w:lvlJc w:val="left"/>
      <w:pPr>
        <w:ind w:left="3337" w:hanging="188"/>
      </w:pPr>
      <w:rPr>
        <w:rFonts w:hint="default"/>
        <w:lang w:val="sk-SK" w:eastAsia="en-US" w:bidi="ar-SA"/>
      </w:rPr>
    </w:lvl>
    <w:lvl w:ilvl="4" w:tplc="CD085716">
      <w:numFmt w:val="bullet"/>
      <w:lvlText w:val="•"/>
      <w:lvlJc w:val="left"/>
      <w:pPr>
        <w:ind w:left="4330" w:hanging="188"/>
      </w:pPr>
      <w:rPr>
        <w:rFonts w:hint="default"/>
        <w:lang w:val="sk-SK" w:eastAsia="en-US" w:bidi="ar-SA"/>
      </w:rPr>
    </w:lvl>
    <w:lvl w:ilvl="5" w:tplc="55FE59C4">
      <w:numFmt w:val="bullet"/>
      <w:lvlText w:val="•"/>
      <w:lvlJc w:val="left"/>
      <w:pPr>
        <w:ind w:left="5322" w:hanging="188"/>
      </w:pPr>
      <w:rPr>
        <w:rFonts w:hint="default"/>
        <w:lang w:val="sk-SK" w:eastAsia="en-US" w:bidi="ar-SA"/>
      </w:rPr>
    </w:lvl>
    <w:lvl w:ilvl="6" w:tplc="4E72CCE2">
      <w:numFmt w:val="bullet"/>
      <w:lvlText w:val="•"/>
      <w:lvlJc w:val="left"/>
      <w:pPr>
        <w:ind w:left="6315" w:hanging="188"/>
      </w:pPr>
      <w:rPr>
        <w:rFonts w:hint="default"/>
        <w:lang w:val="sk-SK" w:eastAsia="en-US" w:bidi="ar-SA"/>
      </w:rPr>
    </w:lvl>
    <w:lvl w:ilvl="7" w:tplc="6FD23F46">
      <w:numFmt w:val="bullet"/>
      <w:lvlText w:val="•"/>
      <w:lvlJc w:val="left"/>
      <w:pPr>
        <w:ind w:left="7307" w:hanging="188"/>
      </w:pPr>
      <w:rPr>
        <w:rFonts w:hint="default"/>
        <w:lang w:val="sk-SK" w:eastAsia="en-US" w:bidi="ar-SA"/>
      </w:rPr>
    </w:lvl>
    <w:lvl w:ilvl="8" w:tplc="F1E206C4">
      <w:numFmt w:val="bullet"/>
      <w:lvlText w:val="•"/>
      <w:lvlJc w:val="left"/>
      <w:pPr>
        <w:ind w:left="8300" w:hanging="188"/>
      </w:pPr>
      <w:rPr>
        <w:rFonts w:hint="default"/>
        <w:lang w:val="sk-SK" w:eastAsia="en-US" w:bidi="ar-SA"/>
      </w:rPr>
    </w:lvl>
  </w:abstractNum>
  <w:abstractNum w:abstractNumId="12" w15:restartNumberingAfterBreak="0">
    <w:nsid w:val="573B4751"/>
    <w:multiLevelType w:val="multilevel"/>
    <w:tmpl w:val="49269F62"/>
    <w:lvl w:ilvl="0">
      <w:start w:val="1"/>
      <w:numFmt w:val="decimal"/>
      <w:lvlText w:val="%1."/>
      <w:lvlJc w:val="left"/>
      <w:pPr>
        <w:ind w:left="420" w:hanging="18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00" w:hanging="2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2">
      <w:numFmt w:val="bullet"/>
      <w:lvlText w:val="•"/>
      <w:lvlJc w:val="left"/>
      <w:pPr>
        <w:ind w:left="1676" w:hanging="22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752" w:hanging="22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828" w:hanging="22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904" w:hanging="22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80" w:hanging="22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057" w:hanging="22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33" w:hanging="225"/>
      </w:pPr>
      <w:rPr>
        <w:rFonts w:hint="default"/>
        <w:lang w:val="sk-SK" w:eastAsia="en-US" w:bidi="ar-SA"/>
      </w:rPr>
    </w:lvl>
  </w:abstractNum>
  <w:abstractNum w:abstractNumId="13" w15:restartNumberingAfterBreak="0">
    <w:nsid w:val="6417037B"/>
    <w:multiLevelType w:val="multilevel"/>
    <w:tmpl w:val="4E266B96"/>
    <w:lvl w:ilvl="0">
      <w:start w:val="1"/>
      <w:numFmt w:val="decimal"/>
      <w:lvlText w:val="%1."/>
      <w:lvlJc w:val="left"/>
      <w:pPr>
        <w:ind w:left="420" w:hanging="18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00" w:hanging="2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2">
      <w:numFmt w:val="bullet"/>
      <w:lvlText w:val="•"/>
      <w:lvlJc w:val="left"/>
      <w:pPr>
        <w:ind w:left="1676" w:hanging="22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752" w:hanging="22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828" w:hanging="22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904" w:hanging="22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80" w:hanging="22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057" w:hanging="22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33" w:hanging="225"/>
      </w:pPr>
      <w:rPr>
        <w:rFonts w:hint="default"/>
        <w:lang w:val="sk-SK" w:eastAsia="en-US" w:bidi="ar-SA"/>
      </w:rPr>
    </w:lvl>
  </w:abstractNum>
  <w:abstractNum w:abstractNumId="14" w15:restartNumberingAfterBreak="0">
    <w:nsid w:val="68234C07"/>
    <w:multiLevelType w:val="multilevel"/>
    <w:tmpl w:val="FE802812"/>
    <w:lvl w:ilvl="0">
      <w:start w:val="1"/>
      <w:numFmt w:val="decimal"/>
      <w:lvlText w:val="%1."/>
      <w:lvlJc w:val="left"/>
      <w:pPr>
        <w:ind w:left="420" w:hanging="18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00" w:hanging="2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2">
      <w:numFmt w:val="bullet"/>
      <w:lvlText w:val="•"/>
      <w:lvlJc w:val="left"/>
      <w:pPr>
        <w:ind w:left="1676" w:hanging="22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752" w:hanging="22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828" w:hanging="22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904" w:hanging="22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80" w:hanging="22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057" w:hanging="22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33" w:hanging="225"/>
      </w:pPr>
      <w:rPr>
        <w:rFonts w:hint="default"/>
        <w:lang w:val="sk-SK" w:eastAsia="en-US" w:bidi="ar-SA"/>
      </w:rPr>
    </w:lvl>
  </w:abstractNum>
  <w:abstractNum w:abstractNumId="15" w15:restartNumberingAfterBreak="0">
    <w:nsid w:val="70BF1885"/>
    <w:multiLevelType w:val="hybridMultilevel"/>
    <w:tmpl w:val="B748E3EA"/>
    <w:lvl w:ilvl="0" w:tplc="1B3E860E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2744D75E">
      <w:numFmt w:val="bullet"/>
      <w:lvlText w:val="•"/>
      <w:lvlJc w:val="left"/>
      <w:pPr>
        <w:ind w:left="1370" w:hanging="188"/>
      </w:pPr>
      <w:rPr>
        <w:rFonts w:hint="default"/>
        <w:lang w:val="sk-SK" w:eastAsia="en-US" w:bidi="ar-SA"/>
      </w:rPr>
    </w:lvl>
    <w:lvl w:ilvl="2" w:tplc="EA986A66">
      <w:numFmt w:val="bullet"/>
      <w:lvlText w:val="•"/>
      <w:lvlJc w:val="left"/>
      <w:pPr>
        <w:ind w:left="2361" w:hanging="188"/>
      </w:pPr>
      <w:rPr>
        <w:rFonts w:hint="default"/>
        <w:lang w:val="sk-SK" w:eastAsia="en-US" w:bidi="ar-SA"/>
      </w:rPr>
    </w:lvl>
    <w:lvl w:ilvl="3" w:tplc="6C464C7C">
      <w:numFmt w:val="bullet"/>
      <w:lvlText w:val="•"/>
      <w:lvlJc w:val="left"/>
      <w:pPr>
        <w:ind w:left="3351" w:hanging="188"/>
      </w:pPr>
      <w:rPr>
        <w:rFonts w:hint="default"/>
        <w:lang w:val="sk-SK" w:eastAsia="en-US" w:bidi="ar-SA"/>
      </w:rPr>
    </w:lvl>
    <w:lvl w:ilvl="4" w:tplc="85D6CB1A">
      <w:numFmt w:val="bullet"/>
      <w:lvlText w:val="•"/>
      <w:lvlJc w:val="left"/>
      <w:pPr>
        <w:ind w:left="4342" w:hanging="188"/>
      </w:pPr>
      <w:rPr>
        <w:rFonts w:hint="default"/>
        <w:lang w:val="sk-SK" w:eastAsia="en-US" w:bidi="ar-SA"/>
      </w:rPr>
    </w:lvl>
    <w:lvl w:ilvl="5" w:tplc="4F5AB4FE">
      <w:numFmt w:val="bullet"/>
      <w:lvlText w:val="•"/>
      <w:lvlJc w:val="left"/>
      <w:pPr>
        <w:ind w:left="5332" w:hanging="188"/>
      </w:pPr>
      <w:rPr>
        <w:rFonts w:hint="default"/>
        <w:lang w:val="sk-SK" w:eastAsia="en-US" w:bidi="ar-SA"/>
      </w:rPr>
    </w:lvl>
    <w:lvl w:ilvl="6" w:tplc="F530E660">
      <w:numFmt w:val="bullet"/>
      <w:lvlText w:val="•"/>
      <w:lvlJc w:val="left"/>
      <w:pPr>
        <w:ind w:left="6323" w:hanging="188"/>
      </w:pPr>
      <w:rPr>
        <w:rFonts w:hint="default"/>
        <w:lang w:val="sk-SK" w:eastAsia="en-US" w:bidi="ar-SA"/>
      </w:rPr>
    </w:lvl>
    <w:lvl w:ilvl="7" w:tplc="6C1623DE">
      <w:numFmt w:val="bullet"/>
      <w:lvlText w:val="•"/>
      <w:lvlJc w:val="left"/>
      <w:pPr>
        <w:ind w:left="7313" w:hanging="188"/>
      </w:pPr>
      <w:rPr>
        <w:rFonts w:hint="default"/>
        <w:lang w:val="sk-SK" w:eastAsia="en-US" w:bidi="ar-SA"/>
      </w:rPr>
    </w:lvl>
    <w:lvl w:ilvl="8" w:tplc="3EBAB124">
      <w:numFmt w:val="bullet"/>
      <w:lvlText w:val="•"/>
      <w:lvlJc w:val="left"/>
      <w:pPr>
        <w:ind w:left="8304" w:hanging="188"/>
      </w:pPr>
      <w:rPr>
        <w:rFonts w:hint="default"/>
        <w:lang w:val="sk-SK" w:eastAsia="en-US" w:bidi="ar-SA"/>
      </w:rPr>
    </w:lvl>
  </w:abstractNum>
  <w:abstractNum w:abstractNumId="16" w15:restartNumberingAfterBreak="0">
    <w:nsid w:val="71D41D89"/>
    <w:multiLevelType w:val="multilevel"/>
    <w:tmpl w:val="B56C97C8"/>
    <w:lvl w:ilvl="0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>
      <w:start w:val="1"/>
      <w:numFmt w:val="decimal"/>
      <w:lvlText w:val="%2."/>
      <w:lvlJc w:val="left"/>
      <w:pPr>
        <w:ind w:left="510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2">
      <w:start w:val="1"/>
      <w:numFmt w:val="decimal"/>
      <w:lvlText w:val="%2.%3"/>
      <w:lvlJc w:val="left"/>
      <w:pPr>
        <w:ind w:left="600" w:hanging="2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3">
      <w:numFmt w:val="bullet"/>
      <w:lvlText w:val="•"/>
      <w:lvlJc w:val="left"/>
      <w:pPr>
        <w:ind w:left="1810" w:hanging="22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021" w:hanging="22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232" w:hanging="22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442" w:hanging="22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53" w:hanging="22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864" w:hanging="225"/>
      </w:pPr>
      <w:rPr>
        <w:rFonts w:hint="default"/>
        <w:lang w:val="sk-SK" w:eastAsia="en-US" w:bidi="ar-SA"/>
      </w:rPr>
    </w:lvl>
  </w:abstractNum>
  <w:abstractNum w:abstractNumId="17" w15:restartNumberingAfterBreak="0">
    <w:nsid w:val="76CB2C19"/>
    <w:multiLevelType w:val="hybridMultilevel"/>
    <w:tmpl w:val="D324A3B6"/>
    <w:lvl w:ilvl="0" w:tplc="F5A8D0E4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41A4940C">
      <w:numFmt w:val="bullet"/>
      <w:lvlText w:val="•"/>
      <w:lvlJc w:val="left"/>
      <w:pPr>
        <w:ind w:left="1370" w:hanging="188"/>
      </w:pPr>
      <w:rPr>
        <w:rFonts w:hint="default"/>
        <w:lang w:val="sk-SK" w:eastAsia="en-US" w:bidi="ar-SA"/>
      </w:rPr>
    </w:lvl>
    <w:lvl w:ilvl="2" w:tplc="067E67D4">
      <w:numFmt w:val="bullet"/>
      <w:lvlText w:val="•"/>
      <w:lvlJc w:val="left"/>
      <w:pPr>
        <w:ind w:left="2361" w:hanging="188"/>
      </w:pPr>
      <w:rPr>
        <w:rFonts w:hint="default"/>
        <w:lang w:val="sk-SK" w:eastAsia="en-US" w:bidi="ar-SA"/>
      </w:rPr>
    </w:lvl>
    <w:lvl w:ilvl="3" w:tplc="A6AA3FD8">
      <w:numFmt w:val="bullet"/>
      <w:lvlText w:val="•"/>
      <w:lvlJc w:val="left"/>
      <w:pPr>
        <w:ind w:left="3351" w:hanging="188"/>
      </w:pPr>
      <w:rPr>
        <w:rFonts w:hint="default"/>
        <w:lang w:val="sk-SK" w:eastAsia="en-US" w:bidi="ar-SA"/>
      </w:rPr>
    </w:lvl>
    <w:lvl w:ilvl="4" w:tplc="C7BC115C">
      <w:numFmt w:val="bullet"/>
      <w:lvlText w:val="•"/>
      <w:lvlJc w:val="left"/>
      <w:pPr>
        <w:ind w:left="4342" w:hanging="188"/>
      </w:pPr>
      <w:rPr>
        <w:rFonts w:hint="default"/>
        <w:lang w:val="sk-SK" w:eastAsia="en-US" w:bidi="ar-SA"/>
      </w:rPr>
    </w:lvl>
    <w:lvl w:ilvl="5" w:tplc="69FC7494">
      <w:numFmt w:val="bullet"/>
      <w:lvlText w:val="•"/>
      <w:lvlJc w:val="left"/>
      <w:pPr>
        <w:ind w:left="5332" w:hanging="188"/>
      </w:pPr>
      <w:rPr>
        <w:rFonts w:hint="default"/>
        <w:lang w:val="sk-SK" w:eastAsia="en-US" w:bidi="ar-SA"/>
      </w:rPr>
    </w:lvl>
    <w:lvl w:ilvl="6" w:tplc="CCE05D4C">
      <w:numFmt w:val="bullet"/>
      <w:lvlText w:val="•"/>
      <w:lvlJc w:val="left"/>
      <w:pPr>
        <w:ind w:left="6323" w:hanging="188"/>
      </w:pPr>
      <w:rPr>
        <w:rFonts w:hint="default"/>
        <w:lang w:val="sk-SK" w:eastAsia="en-US" w:bidi="ar-SA"/>
      </w:rPr>
    </w:lvl>
    <w:lvl w:ilvl="7" w:tplc="8B6E6ABE">
      <w:numFmt w:val="bullet"/>
      <w:lvlText w:val="•"/>
      <w:lvlJc w:val="left"/>
      <w:pPr>
        <w:ind w:left="7313" w:hanging="188"/>
      </w:pPr>
      <w:rPr>
        <w:rFonts w:hint="default"/>
        <w:lang w:val="sk-SK" w:eastAsia="en-US" w:bidi="ar-SA"/>
      </w:rPr>
    </w:lvl>
    <w:lvl w:ilvl="8" w:tplc="5B869DB8">
      <w:numFmt w:val="bullet"/>
      <w:lvlText w:val="•"/>
      <w:lvlJc w:val="left"/>
      <w:pPr>
        <w:ind w:left="8304" w:hanging="188"/>
      </w:pPr>
      <w:rPr>
        <w:rFonts w:hint="default"/>
        <w:lang w:val="sk-SK" w:eastAsia="en-US" w:bidi="ar-SA"/>
      </w:rPr>
    </w:lvl>
  </w:abstractNum>
  <w:num w:numId="1" w16cid:durableId="1301033971">
    <w:abstractNumId w:val="5"/>
  </w:num>
  <w:num w:numId="2" w16cid:durableId="1801262218">
    <w:abstractNumId w:val="9"/>
  </w:num>
  <w:num w:numId="3" w16cid:durableId="613295973">
    <w:abstractNumId w:val="2"/>
  </w:num>
  <w:num w:numId="4" w16cid:durableId="507796747">
    <w:abstractNumId w:val="8"/>
  </w:num>
  <w:num w:numId="5" w16cid:durableId="528682631">
    <w:abstractNumId w:val="1"/>
  </w:num>
  <w:num w:numId="6" w16cid:durableId="1287470242">
    <w:abstractNumId w:val="0"/>
  </w:num>
  <w:num w:numId="7" w16cid:durableId="129523193">
    <w:abstractNumId w:val="11"/>
  </w:num>
  <w:num w:numId="8" w16cid:durableId="1162501904">
    <w:abstractNumId w:val="16"/>
  </w:num>
  <w:num w:numId="9" w16cid:durableId="809057786">
    <w:abstractNumId w:val="4"/>
  </w:num>
  <w:num w:numId="10" w16cid:durableId="1007100817">
    <w:abstractNumId w:val="12"/>
  </w:num>
  <w:num w:numId="11" w16cid:durableId="510531897">
    <w:abstractNumId w:val="10"/>
  </w:num>
  <w:num w:numId="12" w16cid:durableId="1322004921">
    <w:abstractNumId w:val="3"/>
  </w:num>
  <w:num w:numId="13" w16cid:durableId="733697735">
    <w:abstractNumId w:val="14"/>
  </w:num>
  <w:num w:numId="14" w16cid:durableId="420564749">
    <w:abstractNumId w:val="15"/>
  </w:num>
  <w:num w:numId="15" w16cid:durableId="1230269074">
    <w:abstractNumId w:val="6"/>
  </w:num>
  <w:num w:numId="16" w16cid:durableId="673462172">
    <w:abstractNumId w:val="13"/>
  </w:num>
  <w:num w:numId="17" w16cid:durableId="533352474">
    <w:abstractNumId w:val="17"/>
  </w:num>
  <w:num w:numId="18" w16cid:durableId="15234723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+jK6gv6pFALKwxqhQfTfPo6vYu5Q3Mo8EtHBcBNIczILisV75Q2LZkXN3byM9goXAxcpStnh9lWIc19y2KlvNg==" w:salt="hxs9GGXyYznwEoB47vpio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6B"/>
    <w:rsid w:val="00056100"/>
    <w:rsid w:val="000B23F8"/>
    <w:rsid w:val="001310CB"/>
    <w:rsid w:val="00217FCE"/>
    <w:rsid w:val="002E3962"/>
    <w:rsid w:val="003327FB"/>
    <w:rsid w:val="003611DC"/>
    <w:rsid w:val="003B0C34"/>
    <w:rsid w:val="003F78D2"/>
    <w:rsid w:val="00482AF9"/>
    <w:rsid w:val="004B6A69"/>
    <w:rsid w:val="005679B9"/>
    <w:rsid w:val="00582611"/>
    <w:rsid w:val="005B0086"/>
    <w:rsid w:val="005B5175"/>
    <w:rsid w:val="006145DF"/>
    <w:rsid w:val="00624424"/>
    <w:rsid w:val="006C798D"/>
    <w:rsid w:val="006E0F1A"/>
    <w:rsid w:val="00740D7B"/>
    <w:rsid w:val="007D05E2"/>
    <w:rsid w:val="00853720"/>
    <w:rsid w:val="00987625"/>
    <w:rsid w:val="00A30CFE"/>
    <w:rsid w:val="00A933FD"/>
    <w:rsid w:val="00AD74C8"/>
    <w:rsid w:val="00AE6EB1"/>
    <w:rsid w:val="00AF5C82"/>
    <w:rsid w:val="00B84F26"/>
    <w:rsid w:val="00B9016D"/>
    <w:rsid w:val="00B96495"/>
    <w:rsid w:val="00BB28DF"/>
    <w:rsid w:val="00BB46B7"/>
    <w:rsid w:val="00C56294"/>
    <w:rsid w:val="00CB5452"/>
    <w:rsid w:val="00CE49D6"/>
    <w:rsid w:val="00D922D8"/>
    <w:rsid w:val="00DB359E"/>
    <w:rsid w:val="00DB776B"/>
    <w:rsid w:val="00E71007"/>
    <w:rsid w:val="00E81F2A"/>
    <w:rsid w:val="00F2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D6EAD5"/>
  <w15:docId w15:val="{263CD47D-7F59-43EE-BC23-E9FEF54E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A69"/>
    <w:rPr>
      <w:rFonts w:ascii="Arial" w:eastAsia="Arial" w:hAnsi="Arial" w:cs="Arial"/>
      <w:lang w:val="sk-SK"/>
    </w:rPr>
  </w:style>
  <w:style w:type="paragraph" w:styleId="Heading1">
    <w:name w:val="heading 1"/>
    <w:basedOn w:val="Normal"/>
    <w:uiPriority w:val="9"/>
    <w:qFormat/>
    <w:pPr>
      <w:spacing w:before="311"/>
      <w:ind w:left="74" w:right="91"/>
      <w:jc w:val="center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531" w:hanging="231"/>
      <w:outlineLvl w:val="1"/>
    </w:pPr>
    <w:rPr>
      <w:sz w:val="21"/>
      <w:szCs w:val="21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74" w:right="92"/>
      <w:jc w:val="center"/>
      <w:outlineLvl w:val="2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1"/>
    <w:qFormat/>
    <w:pPr>
      <w:ind w:left="375" w:hanging="18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4"/>
      <w:ind w:left="20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6E0F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F1A"/>
    <w:rPr>
      <w:rFonts w:ascii="Arial" w:eastAsia="Arial" w:hAnsi="Arial" w:cs="Arial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6E0F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F1A"/>
    <w:rPr>
      <w:rFonts w:ascii="Arial" w:eastAsia="Arial" w:hAnsi="Arial" w:cs="Arial"/>
      <w:lang w:val="sk-SK"/>
    </w:rPr>
  </w:style>
  <w:style w:type="character" w:customStyle="1" w:styleId="Heading3Char">
    <w:name w:val="Heading 3 Char"/>
    <w:basedOn w:val="DefaultParagraphFont"/>
    <w:link w:val="Heading3"/>
    <w:uiPriority w:val="9"/>
    <w:rsid w:val="004B6A69"/>
    <w:rPr>
      <w:rFonts w:ascii="Arial" w:eastAsia="Arial" w:hAnsi="Arial" w:cs="Arial"/>
      <w:sz w:val="16"/>
      <w:szCs w:val="16"/>
      <w:lang w:val="sk-SK"/>
    </w:rPr>
  </w:style>
  <w:style w:type="table" w:styleId="TableGrid">
    <w:name w:val="Table Grid"/>
    <w:basedOn w:val="TableNormal"/>
    <w:uiPriority w:val="39"/>
    <w:rsid w:val="0074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C56294"/>
    <w:rPr>
      <w:rFonts w:ascii="Arial" w:eastAsia="Arial" w:hAnsi="Arial" w:cs="Arial"/>
      <w:sz w:val="13"/>
      <w:szCs w:val="13"/>
      <w:lang w:val="sk-SK"/>
    </w:rPr>
  </w:style>
  <w:style w:type="paragraph" w:styleId="Revision">
    <w:name w:val="Revision"/>
    <w:hidden/>
    <w:uiPriority w:val="99"/>
    <w:semiHidden/>
    <w:rsid w:val="00E71007"/>
    <w:pPr>
      <w:widowControl/>
      <w:autoSpaceDE/>
      <w:autoSpaceDN/>
    </w:pPr>
    <w:rPr>
      <w:rFonts w:ascii="Arial" w:eastAsia="Arial" w:hAnsi="Arial" w:cs="Arial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www.edenred.s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informacie-sk@edenred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denred.sk" TargetMode="External"/><Relationship Id="rId20" Type="http://schemas.openxmlformats.org/officeDocument/2006/relationships/hyperlink" Target="https://www.edenred.s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rmacie-sk@edenred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denred.sk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edenred.s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27DAFCE100DE43805DCB062E932F33" ma:contentTypeVersion="18" ma:contentTypeDescription="Umožňuje vytvoriť nový dokument." ma:contentTypeScope="" ma:versionID="2b5a7d17ac49d975a952df153b88aa82">
  <xsd:schema xmlns:xsd="http://www.w3.org/2001/XMLSchema" xmlns:xs="http://www.w3.org/2001/XMLSchema" xmlns:p="http://schemas.microsoft.com/office/2006/metadata/properties" xmlns:ns2="a0de1ff1-b2a8-4839-942e-3a4a4b95509a" xmlns:ns3="08635e70-47c9-481d-a525-c9333f722f82" targetNamespace="http://schemas.microsoft.com/office/2006/metadata/properties" ma:root="true" ma:fieldsID="5de2aff455a5a7feaab73220ca01a7b1" ns2:_="" ns3:_="">
    <xsd:import namespace="a0de1ff1-b2a8-4839-942e-3a4a4b95509a"/>
    <xsd:import namespace="08635e70-47c9-481d-a525-c9333f722f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e1ff1-b2a8-4839-942e-3a4a4b9550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65fcec-2a26-43c3-bcb3-3913869743f9}" ma:internalName="TaxCatchAll" ma:showField="CatchAllData" ma:web="a0de1ff1-b2a8-4839-942e-3a4a4b955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35e70-47c9-481d-a525-c9333f722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b5d93c3c-f546-4aea-a287-cc8533640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e1ff1-b2a8-4839-942e-3a4a4b95509a" xsi:nil="true"/>
    <lcf76f155ced4ddcb4097134ff3c332f xmlns="08635e70-47c9-481d-a525-c9333f722f82">
      <Terms xmlns="http://schemas.microsoft.com/office/infopath/2007/PartnerControls"/>
    </lcf76f155ced4ddcb4097134ff3c332f>
    <SharedWithUsers xmlns="a0de1ff1-b2a8-4839-942e-3a4a4b95509a">
      <UserInfo>
        <DisplayName>HUMENÁ Monika</DisplayName>
        <AccountId>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A947237-C6FA-4FC2-9EAC-3F99E7FB4F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110230-C136-49FF-A3A0-9AF06F590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e1ff1-b2a8-4839-942e-3a4a4b95509a"/>
    <ds:schemaRef ds:uri="08635e70-47c9-481d-a525-c9333f722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D9CE8E-C880-4FA0-B9E0-A41F5EA040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61878B-4550-40FE-AE93-57A255F01B2C}">
  <ds:schemaRefs>
    <ds:schemaRef ds:uri="http://schemas.microsoft.com/office/2006/metadata/properties"/>
    <ds:schemaRef ds:uri="http://schemas.microsoft.com/office/infopath/2007/PartnerControls"/>
    <ds:schemaRef ds:uri="a0de1ff1-b2a8-4839-942e-3a4a4b95509a"/>
    <ds:schemaRef ds:uri="08635e70-47c9-481d-a525-c9333f722f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5215</Words>
  <Characters>29726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Edenred</Company>
  <LinksUpToDate>false</LinksUpToDate>
  <CharactersWithSpaces>34872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TVRDOŇOVÁ Michaela</dc:creator>
  <cp:lastModifiedBy>TVRDOŇOVÁ Michaela</cp:lastModifiedBy>
  <cp:revision>2</cp:revision>
  <dcterms:created xsi:type="dcterms:W3CDTF">2024-07-24T08:50:00Z</dcterms:created>
  <dcterms:modified xsi:type="dcterms:W3CDTF">2024-07-24T08:50:00Z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2023-11-14T00:00:00Z</vt:filetime>
  </property>
  <property fmtid="{D5CDD505-2E9C-101B-9397-08002B2CF9AE}" pid="4" name="Producer">
    <vt:lpwstr>iText 2.0.8 (by lowagie.com)</vt:lpwstr>
  </property>
  <property fmtid="{D5CDD505-2E9C-101B-9397-08002B2CF9AE}" pid="5" name="ContentTypeId">
    <vt:lpwstr>0x0101003527DAFCE100DE43805DCB062E932F33</vt:lpwstr>
  </property>
</Properties>
</file>